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8609833"/>
        <w:docPartObj>
          <w:docPartGallery w:val="Cover Pages"/>
          <w:docPartUnique/>
        </w:docPartObj>
      </w:sdtPr>
      <w:sdtEndPr/>
      <w:sdtContent>
        <w:bookmarkStart w:id="0" w:name="_GoBack" w:displacedByCustomXml="prev"/>
        <w:p w:rsidR="003A3509" w:rsidRDefault="003A3509" w:rsidP="008234E1">
          <w:pPr>
            <w:spacing w:before="840" w:after="0"/>
            <w:jc w:val="center"/>
            <w:sectPr w:rsidR="003A3509" w:rsidSect="008234E1">
              <w:headerReference w:type="default" r:id="rId8"/>
              <w:footerReference w:type="default" r:id="rId9"/>
              <w:pgSz w:w="12240" w:h="15840" w:code="1"/>
              <w:pgMar w:top="720" w:right="720" w:bottom="720" w:left="720" w:header="720" w:footer="720" w:gutter="0"/>
              <w:pgBorders w:display="firstPage" w:offsetFrom="page">
                <w:top w:val="single" w:sz="48" w:space="30" w:color="D6E3BC" w:themeColor="accent3" w:themeTint="66"/>
                <w:left w:val="single" w:sz="48" w:space="24" w:color="D6E3BC" w:themeColor="accent3" w:themeTint="66"/>
                <w:bottom w:val="single" w:sz="48" w:space="30" w:color="D6E3BC" w:themeColor="accent3" w:themeTint="66"/>
                <w:right w:val="single" w:sz="48" w:space="24" w:color="D6E3BC" w:themeColor="accent3" w:themeTint="66"/>
              </w:pgBorders>
              <w:cols w:space="720"/>
              <w:titlePg/>
              <w:docGrid w:linePitch="360"/>
            </w:sectPr>
          </w:pPr>
          <w:r>
            <w:rPr>
              <w:noProof/>
            </w:rPr>
            <w:drawing>
              <wp:inline distT="0" distB="0" distL="0" distR="0" wp14:anchorId="23B932CB" wp14:editId="12DE64F3">
                <wp:extent cx="5157395" cy="7970520"/>
                <wp:effectExtent l="76200" t="76200" r="81915" b="68580"/>
                <wp:docPr id="1" name="Picture 1" descr="Cover page graphic (picture) showing document title, version number and PIPA logo.  The title box in the graphic reads, &quot;Pipelines and Informed Planning Alliance (PIPA) Recommended Practice Evaluation Worksheet For Pipeline Operators&quot;; the Version is dated 2/14/12; and, the Pipelines and Informed Planning Alliance (PIPA) logo includes the PIPA website URL, which is www.pipa-info.com." title="Cover Pag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63014" cy="7979203"/>
                        </a:xfrm>
                        <a:prstGeom prst="rect">
                          <a:avLst/>
                        </a:prstGeom>
                        <a:ln w="76200">
                          <a:solidFill>
                            <a:schemeClr val="tx2">
                              <a:lumMod val="40000"/>
                              <a:lumOff val="60000"/>
                            </a:schemeClr>
                          </a:solidFill>
                        </a:ln>
                      </pic:spPr>
                    </pic:pic>
                  </a:graphicData>
                </a:graphic>
              </wp:inline>
            </w:drawing>
          </w:r>
          <w:bookmarkEnd w:id="0"/>
        </w:p>
        <w:p w:rsidR="008234E1" w:rsidRDefault="00343C83" w:rsidP="008234E1"/>
      </w:sdtContent>
    </w:sdt>
    <w:p w:rsidR="008234E1" w:rsidRPr="008234E1" w:rsidRDefault="002C13B9" w:rsidP="004546E2">
      <w:pPr>
        <w:spacing w:after="0"/>
        <w:rPr>
          <w:rFonts w:asciiTheme="majorHAnsi" w:hAnsiTheme="majorHAnsi" w:cstheme="minorHAnsi"/>
          <w:b/>
          <w:sz w:val="28"/>
          <w:szCs w:val="28"/>
        </w:rPr>
      </w:pPr>
      <w:r w:rsidRPr="008234E1">
        <w:rPr>
          <w:rFonts w:asciiTheme="majorHAnsi" w:hAnsiTheme="majorHAnsi" w:cstheme="minorHAnsi"/>
          <w:b/>
          <w:sz w:val="28"/>
          <w:szCs w:val="28"/>
        </w:rPr>
        <w:t xml:space="preserve">Pipelines and Informed Planning Alliance (PIPA) </w:t>
      </w:r>
    </w:p>
    <w:p w:rsidR="006E1F63" w:rsidRPr="008234E1" w:rsidRDefault="008234E1" w:rsidP="008234E1">
      <w:pPr>
        <w:spacing w:before="120" w:after="0"/>
        <w:rPr>
          <w:rFonts w:asciiTheme="minorHAnsi" w:hAnsiTheme="minorHAnsi" w:cstheme="minorHAnsi"/>
          <w:szCs w:val="24"/>
        </w:rPr>
      </w:pPr>
      <w:r>
        <w:rPr>
          <w:rFonts w:asciiTheme="minorHAnsi" w:hAnsiTheme="minorHAnsi" w:cstheme="minorHAnsi"/>
          <w:szCs w:val="24"/>
        </w:rPr>
        <w:t xml:space="preserve">PIPA </w:t>
      </w:r>
      <w:r w:rsidR="002C13B9" w:rsidRPr="008234E1">
        <w:rPr>
          <w:rFonts w:asciiTheme="minorHAnsi" w:hAnsiTheme="minorHAnsi" w:cstheme="minorHAnsi"/>
          <w:szCs w:val="24"/>
        </w:rPr>
        <w:t>is a stakeholder initiative led and supported by the US Department of Transportation’s Pipeline and Hazardous Materials Safety Administration (PHMSA). PIPA’s goal is to reduce risks and improve the safety of affected communities and transmission pipelines through implementation of recommended practices related to risk-informed land use and development near transmission pipelines. The PIPA recommended practices are not mandated by any public or private entity</w:t>
      </w:r>
      <w:r w:rsidR="00B535C9" w:rsidRPr="008234E1">
        <w:rPr>
          <w:rFonts w:asciiTheme="minorHAnsi" w:hAnsiTheme="minorHAnsi" w:cstheme="minorHAnsi"/>
          <w:szCs w:val="24"/>
        </w:rPr>
        <w:t xml:space="preserve">.  However, they were developed by task teams of representative stakeholders using a consensus agreement process and the PIPA participants recommend that all stakeholders become aware of and implement the PIPA recommended practices where appropriate. </w:t>
      </w:r>
    </w:p>
    <w:p w:rsidR="002C13B9" w:rsidRPr="008234E1" w:rsidRDefault="002C13B9" w:rsidP="008234E1">
      <w:pPr>
        <w:spacing w:before="120" w:after="0"/>
        <w:rPr>
          <w:rFonts w:asciiTheme="minorHAnsi" w:hAnsiTheme="minorHAnsi" w:cstheme="minorHAnsi"/>
          <w:szCs w:val="24"/>
        </w:rPr>
      </w:pPr>
      <w:r w:rsidRPr="008234E1">
        <w:rPr>
          <w:rFonts w:asciiTheme="minorHAnsi" w:hAnsiTheme="minorHAnsi" w:cstheme="minorHAnsi"/>
          <w:szCs w:val="24"/>
        </w:rPr>
        <w:t xml:space="preserve">The PIPA recommended practices describe actions </w:t>
      </w:r>
      <w:r w:rsidR="008209C7" w:rsidRPr="008234E1">
        <w:rPr>
          <w:rFonts w:asciiTheme="minorHAnsi" w:hAnsiTheme="minorHAnsi" w:cstheme="minorHAnsi"/>
          <w:szCs w:val="24"/>
        </w:rPr>
        <w:t>for</w:t>
      </w:r>
      <w:r w:rsidRPr="008234E1">
        <w:rPr>
          <w:rFonts w:asciiTheme="minorHAnsi" w:hAnsiTheme="minorHAnsi" w:cstheme="minorHAnsi"/>
          <w:szCs w:val="24"/>
        </w:rPr>
        <w:t xml:space="preserve"> key stakeholders, including local government, transmission pipeline operators, property developers/owners, and real estate commissions</w:t>
      </w:r>
      <w:r w:rsidR="008209C7" w:rsidRPr="008234E1">
        <w:rPr>
          <w:rFonts w:asciiTheme="minorHAnsi" w:hAnsiTheme="minorHAnsi" w:cstheme="minorHAnsi"/>
          <w:szCs w:val="24"/>
        </w:rPr>
        <w:t>, to improve pipeline safety</w:t>
      </w:r>
      <w:r w:rsidRPr="008234E1">
        <w:rPr>
          <w:rFonts w:asciiTheme="minorHAnsi" w:hAnsiTheme="minorHAnsi" w:cstheme="minorHAnsi"/>
          <w:szCs w:val="24"/>
        </w:rPr>
        <w:t>.</w:t>
      </w:r>
      <w:r w:rsidR="006E1F63" w:rsidRPr="008234E1">
        <w:rPr>
          <w:rFonts w:asciiTheme="minorHAnsi" w:hAnsiTheme="minorHAnsi" w:cstheme="minorHAnsi"/>
          <w:szCs w:val="24"/>
        </w:rPr>
        <w:t xml:space="preserve"> </w:t>
      </w:r>
      <w:r w:rsidR="00560848" w:rsidRPr="008234E1">
        <w:rPr>
          <w:rFonts w:asciiTheme="minorHAnsi" w:hAnsiTheme="minorHAnsi" w:cstheme="minorHAnsi"/>
          <w:szCs w:val="24"/>
        </w:rPr>
        <w:t xml:space="preserve">Pipeline operators are encouraged to become familiar with each of the recommended practices. Even though the operator may not be taking action under a practice, the operator may be affected by other stakeholders implementing the practice. </w:t>
      </w:r>
      <w:r w:rsidRPr="008234E1">
        <w:rPr>
          <w:rFonts w:asciiTheme="minorHAnsi" w:hAnsiTheme="minorHAnsi" w:cstheme="minorHAnsi"/>
          <w:szCs w:val="24"/>
        </w:rPr>
        <w:t>This document is to assist</w:t>
      </w:r>
      <w:r w:rsidR="006E1F63" w:rsidRPr="008234E1">
        <w:rPr>
          <w:rFonts w:asciiTheme="minorHAnsi" w:hAnsiTheme="minorHAnsi" w:cstheme="minorHAnsi"/>
          <w:szCs w:val="24"/>
        </w:rPr>
        <w:t xml:space="preserve"> pipeline operators in evaluating</w:t>
      </w:r>
      <w:r w:rsidRPr="008234E1">
        <w:rPr>
          <w:rFonts w:asciiTheme="minorHAnsi" w:hAnsiTheme="minorHAnsi" w:cstheme="minorHAnsi"/>
          <w:szCs w:val="24"/>
        </w:rPr>
        <w:t xml:space="preserve"> their </w:t>
      </w:r>
      <w:r w:rsidR="008209C7" w:rsidRPr="008234E1">
        <w:rPr>
          <w:rFonts w:asciiTheme="minorHAnsi" w:hAnsiTheme="minorHAnsi" w:cstheme="minorHAnsi"/>
          <w:szCs w:val="24"/>
        </w:rPr>
        <w:t xml:space="preserve">own </w:t>
      </w:r>
      <w:r w:rsidRPr="008234E1">
        <w:rPr>
          <w:rFonts w:asciiTheme="minorHAnsi" w:hAnsiTheme="minorHAnsi" w:cstheme="minorHAnsi"/>
          <w:szCs w:val="24"/>
        </w:rPr>
        <w:t xml:space="preserve">current practices </w:t>
      </w:r>
      <w:r w:rsidR="006E1F63" w:rsidRPr="008234E1">
        <w:rPr>
          <w:rFonts w:asciiTheme="minorHAnsi" w:hAnsiTheme="minorHAnsi" w:cstheme="minorHAnsi"/>
          <w:szCs w:val="24"/>
        </w:rPr>
        <w:t xml:space="preserve">in comparison with </w:t>
      </w:r>
      <w:r w:rsidRPr="008234E1">
        <w:rPr>
          <w:rFonts w:asciiTheme="minorHAnsi" w:hAnsiTheme="minorHAnsi" w:cstheme="minorHAnsi"/>
          <w:szCs w:val="24"/>
        </w:rPr>
        <w:t xml:space="preserve">PIPA recommended practices. </w:t>
      </w:r>
    </w:p>
    <w:p w:rsidR="00487588" w:rsidRPr="008234E1" w:rsidRDefault="00487588" w:rsidP="008234E1">
      <w:pPr>
        <w:pStyle w:val="Default"/>
        <w:spacing w:before="120" w:line="276" w:lineRule="auto"/>
        <w:rPr>
          <w:rFonts w:asciiTheme="minorHAnsi" w:hAnsiTheme="minorHAnsi" w:cstheme="minorHAnsi"/>
        </w:rPr>
      </w:pPr>
      <w:r w:rsidRPr="008234E1">
        <w:rPr>
          <w:rFonts w:asciiTheme="minorHAnsi" w:hAnsiTheme="minorHAnsi" w:cstheme="minorHAnsi"/>
        </w:rPr>
        <w:t>Within the PIPA Report, each recommended practice includes the practice title, a brief practice statement, the stakeholder audience intended to take action to implement the practice, practice details, and references if applicable. The recommended practices are grouped into one of two scenarios:</w:t>
      </w:r>
    </w:p>
    <w:p w:rsidR="00487588" w:rsidRPr="008234E1" w:rsidRDefault="00487588" w:rsidP="008234E1">
      <w:pPr>
        <w:pStyle w:val="Default"/>
        <w:numPr>
          <w:ilvl w:val="0"/>
          <w:numId w:val="1"/>
        </w:numPr>
        <w:spacing w:before="120" w:line="276" w:lineRule="auto"/>
        <w:rPr>
          <w:rFonts w:asciiTheme="minorHAnsi" w:hAnsiTheme="minorHAnsi" w:cstheme="minorHAnsi"/>
        </w:rPr>
      </w:pPr>
      <w:r w:rsidRPr="008234E1">
        <w:rPr>
          <w:rFonts w:asciiTheme="minorHAnsi" w:hAnsiTheme="minorHAnsi" w:cstheme="minorHAnsi"/>
        </w:rPr>
        <w:t xml:space="preserve">Baseline (BL) Recommended Practices – These practices should be implemented by stakeholders in preparation for future land use and development. </w:t>
      </w:r>
    </w:p>
    <w:p w:rsidR="00487588" w:rsidRPr="008234E1" w:rsidRDefault="00487588" w:rsidP="008234E1">
      <w:pPr>
        <w:pStyle w:val="Default"/>
        <w:numPr>
          <w:ilvl w:val="0"/>
          <w:numId w:val="1"/>
        </w:numPr>
        <w:spacing w:before="120" w:line="276" w:lineRule="auto"/>
        <w:rPr>
          <w:rFonts w:asciiTheme="minorHAnsi" w:hAnsiTheme="minorHAnsi" w:cstheme="minorHAnsi"/>
        </w:rPr>
      </w:pPr>
      <w:r w:rsidRPr="008234E1">
        <w:rPr>
          <w:rFonts w:asciiTheme="minorHAnsi" w:hAnsiTheme="minorHAnsi" w:cstheme="minorHAnsi"/>
        </w:rPr>
        <w:t xml:space="preserve">New Development (ND) Recommended Practices </w:t>
      </w:r>
      <w:r w:rsidRPr="008234E1">
        <w:rPr>
          <w:rFonts w:asciiTheme="minorHAnsi" w:hAnsiTheme="minorHAnsi" w:cstheme="minorHAnsi"/>
          <w:b/>
          <w:bCs/>
          <w:i/>
          <w:iCs/>
        </w:rPr>
        <w:t xml:space="preserve">– </w:t>
      </w:r>
      <w:r w:rsidRPr="008234E1">
        <w:rPr>
          <w:rFonts w:asciiTheme="minorHAnsi" w:hAnsiTheme="minorHAnsi" w:cstheme="minorHAnsi"/>
        </w:rPr>
        <w:t xml:space="preserve">These practices should be implemented by stakeholders when specific new land use and development projects are proposed. </w:t>
      </w:r>
    </w:p>
    <w:p w:rsidR="00A7238D" w:rsidRPr="008234E1" w:rsidRDefault="00487588" w:rsidP="008234E1">
      <w:pPr>
        <w:spacing w:before="120" w:after="0"/>
        <w:rPr>
          <w:rFonts w:asciiTheme="minorHAnsi" w:hAnsiTheme="minorHAnsi" w:cstheme="minorHAnsi"/>
          <w:szCs w:val="24"/>
        </w:rPr>
      </w:pPr>
      <w:r w:rsidRPr="008234E1">
        <w:rPr>
          <w:rFonts w:asciiTheme="minorHAnsi" w:hAnsiTheme="minorHAnsi" w:cstheme="minorHAnsi"/>
          <w:szCs w:val="24"/>
        </w:rPr>
        <w:t xml:space="preserve">The following table shows each </w:t>
      </w:r>
      <w:r w:rsidR="00560848" w:rsidRPr="008234E1">
        <w:rPr>
          <w:rFonts w:asciiTheme="minorHAnsi" w:hAnsiTheme="minorHAnsi" w:cstheme="minorHAnsi"/>
          <w:szCs w:val="24"/>
        </w:rPr>
        <w:t xml:space="preserve">PIPA </w:t>
      </w:r>
      <w:r w:rsidRPr="008234E1">
        <w:rPr>
          <w:rFonts w:asciiTheme="minorHAnsi" w:hAnsiTheme="minorHAnsi" w:cstheme="minorHAnsi"/>
          <w:szCs w:val="24"/>
        </w:rPr>
        <w:t xml:space="preserve">recommended practice </w:t>
      </w:r>
      <w:r w:rsidR="00B0240B" w:rsidRPr="008234E1">
        <w:rPr>
          <w:rFonts w:asciiTheme="minorHAnsi" w:hAnsiTheme="minorHAnsi" w:cstheme="minorHAnsi"/>
          <w:szCs w:val="24"/>
        </w:rPr>
        <w:t>statement, action</w:t>
      </w:r>
      <w:r w:rsidR="00A41955" w:rsidRPr="008234E1">
        <w:rPr>
          <w:rFonts w:asciiTheme="minorHAnsi" w:hAnsiTheme="minorHAnsi" w:cstheme="minorHAnsi"/>
          <w:szCs w:val="24"/>
        </w:rPr>
        <w:t>s a pipeline operator might consider</w:t>
      </w:r>
      <w:r w:rsidR="00B0240B" w:rsidRPr="008234E1">
        <w:rPr>
          <w:rFonts w:asciiTheme="minorHAnsi" w:hAnsiTheme="minorHAnsi" w:cstheme="minorHAnsi"/>
          <w:szCs w:val="24"/>
        </w:rPr>
        <w:t xml:space="preserve"> to implement the practice, </w:t>
      </w:r>
      <w:r w:rsidRPr="008234E1">
        <w:rPr>
          <w:rFonts w:asciiTheme="minorHAnsi" w:hAnsiTheme="minorHAnsi" w:cstheme="minorHAnsi"/>
          <w:szCs w:val="24"/>
        </w:rPr>
        <w:t>and</w:t>
      </w:r>
      <w:r w:rsidR="00B0240B" w:rsidRPr="008234E1">
        <w:rPr>
          <w:rFonts w:asciiTheme="minorHAnsi" w:hAnsiTheme="minorHAnsi" w:cstheme="minorHAnsi"/>
          <w:szCs w:val="24"/>
        </w:rPr>
        <w:t xml:space="preserve"> a column </w:t>
      </w:r>
      <w:r w:rsidR="00560848" w:rsidRPr="008234E1">
        <w:rPr>
          <w:rFonts w:asciiTheme="minorHAnsi" w:hAnsiTheme="minorHAnsi" w:cstheme="minorHAnsi"/>
          <w:szCs w:val="24"/>
        </w:rPr>
        <w:t>for use in describing the operator’s</w:t>
      </w:r>
      <w:r w:rsidR="00B0240B" w:rsidRPr="008234E1">
        <w:rPr>
          <w:rFonts w:asciiTheme="minorHAnsi" w:hAnsiTheme="minorHAnsi" w:cstheme="minorHAnsi"/>
          <w:szCs w:val="24"/>
        </w:rPr>
        <w:t xml:space="preserve"> current </w:t>
      </w:r>
      <w:r w:rsidR="00560848" w:rsidRPr="008234E1">
        <w:rPr>
          <w:rFonts w:asciiTheme="minorHAnsi" w:hAnsiTheme="minorHAnsi" w:cstheme="minorHAnsi"/>
          <w:szCs w:val="24"/>
        </w:rPr>
        <w:t xml:space="preserve">relevant practices </w:t>
      </w:r>
      <w:r w:rsidR="00B0240B" w:rsidRPr="008234E1">
        <w:rPr>
          <w:rFonts w:asciiTheme="minorHAnsi" w:hAnsiTheme="minorHAnsi" w:cstheme="minorHAnsi"/>
          <w:szCs w:val="24"/>
        </w:rPr>
        <w:t xml:space="preserve">and the actions </w:t>
      </w:r>
      <w:r w:rsidR="00560848" w:rsidRPr="008234E1">
        <w:rPr>
          <w:rFonts w:asciiTheme="minorHAnsi" w:hAnsiTheme="minorHAnsi" w:cstheme="minorHAnsi"/>
          <w:szCs w:val="24"/>
        </w:rPr>
        <w:t xml:space="preserve">needed </w:t>
      </w:r>
      <w:r w:rsidR="00B0240B" w:rsidRPr="008234E1">
        <w:rPr>
          <w:rFonts w:asciiTheme="minorHAnsi" w:hAnsiTheme="minorHAnsi" w:cstheme="minorHAnsi"/>
          <w:szCs w:val="24"/>
        </w:rPr>
        <w:t xml:space="preserve">or </w:t>
      </w:r>
      <w:r w:rsidR="00560848" w:rsidRPr="008234E1">
        <w:rPr>
          <w:rFonts w:asciiTheme="minorHAnsi" w:hAnsiTheme="minorHAnsi" w:cstheme="minorHAnsi"/>
          <w:szCs w:val="24"/>
        </w:rPr>
        <w:t xml:space="preserve">that </w:t>
      </w:r>
      <w:r w:rsidR="00B0240B" w:rsidRPr="008234E1">
        <w:rPr>
          <w:rFonts w:asciiTheme="minorHAnsi" w:hAnsiTheme="minorHAnsi" w:cstheme="minorHAnsi"/>
          <w:szCs w:val="24"/>
        </w:rPr>
        <w:t xml:space="preserve">are </w:t>
      </w:r>
      <w:r w:rsidR="00560848" w:rsidRPr="008234E1">
        <w:rPr>
          <w:rFonts w:asciiTheme="minorHAnsi" w:hAnsiTheme="minorHAnsi" w:cstheme="minorHAnsi"/>
          <w:szCs w:val="24"/>
        </w:rPr>
        <w:t xml:space="preserve">being considered </w:t>
      </w:r>
      <w:r w:rsidR="00B0240B" w:rsidRPr="008234E1">
        <w:rPr>
          <w:rFonts w:asciiTheme="minorHAnsi" w:hAnsiTheme="minorHAnsi" w:cstheme="minorHAnsi"/>
          <w:szCs w:val="24"/>
        </w:rPr>
        <w:t xml:space="preserve">to </w:t>
      </w:r>
      <w:r w:rsidR="00560848" w:rsidRPr="008234E1">
        <w:rPr>
          <w:rFonts w:asciiTheme="minorHAnsi" w:hAnsiTheme="minorHAnsi" w:cstheme="minorHAnsi"/>
          <w:szCs w:val="24"/>
        </w:rPr>
        <w:t>address the recommended practice</w:t>
      </w:r>
      <w:r w:rsidR="00B0240B" w:rsidRPr="008234E1">
        <w:rPr>
          <w:rFonts w:asciiTheme="minorHAnsi" w:hAnsiTheme="minorHAnsi" w:cstheme="minorHAnsi"/>
          <w:szCs w:val="24"/>
        </w:rPr>
        <w:t xml:space="preserve">. </w:t>
      </w:r>
      <w:r w:rsidR="00962D53" w:rsidRPr="008234E1">
        <w:rPr>
          <w:rFonts w:asciiTheme="minorHAnsi" w:hAnsiTheme="minorHAnsi" w:cstheme="minorHAnsi"/>
          <w:szCs w:val="24"/>
        </w:rPr>
        <w:t>The practices are grouped in functional categories which include: Land Planning and Development, Pipeline Maintenance &amp; Damage Prevention, Maps &amp; Records, and Communication. Practices for which pipeline operators have a primary action are presented first. Practices for which other stakeholders have the primary action are shaded.</w:t>
      </w:r>
    </w:p>
    <w:p w:rsidR="00571CF1" w:rsidRPr="008234E1" w:rsidRDefault="00571CF1" w:rsidP="008234E1">
      <w:pPr>
        <w:spacing w:before="120" w:after="0"/>
        <w:rPr>
          <w:rFonts w:asciiTheme="minorHAnsi" w:hAnsiTheme="minorHAnsi" w:cstheme="minorHAnsi"/>
          <w:szCs w:val="24"/>
        </w:rPr>
      </w:pPr>
      <w:r w:rsidRPr="008234E1">
        <w:rPr>
          <w:rFonts w:asciiTheme="minorHAnsi" w:hAnsiTheme="minorHAnsi" w:cstheme="minorHAnsi"/>
          <w:szCs w:val="24"/>
        </w:rPr>
        <w:br w:type="page"/>
      </w:r>
    </w:p>
    <w:p w:rsidR="00571CF1" w:rsidRPr="008234E1" w:rsidRDefault="00DB0AC2" w:rsidP="00571CF1">
      <w:pPr>
        <w:jc w:val="both"/>
        <w:rPr>
          <w:rFonts w:asciiTheme="minorHAnsi" w:hAnsiTheme="minorHAnsi" w:cstheme="minorHAnsi"/>
          <w:szCs w:val="24"/>
        </w:rPr>
      </w:pPr>
      <w:r w:rsidRPr="008234E1">
        <w:rPr>
          <w:rFonts w:asciiTheme="minorHAnsi" w:hAnsiTheme="minorHAnsi" w:cstheme="minorHAnsi"/>
          <w:szCs w:val="24"/>
        </w:rPr>
        <w:lastRenderedPageBreak/>
        <w:t>Here is an example of how an operato</w:t>
      </w:r>
      <w:r w:rsidR="00A7238D" w:rsidRPr="008234E1">
        <w:rPr>
          <w:rFonts w:asciiTheme="minorHAnsi" w:hAnsiTheme="minorHAnsi" w:cstheme="minorHAnsi"/>
          <w:szCs w:val="24"/>
        </w:rPr>
        <w:t>r might complete practice BL-0</w:t>
      </w:r>
      <w:r w:rsidR="00962D53" w:rsidRPr="008234E1">
        <w:rPr>
          <w:rFonts w:asciiTheme="minorHAnsi" w:hAnsiTheme="minorHAnsi" w:cstheme="minorHAnsi"/>
          <w:szCs w:val="24"/>
        </w:rPr>
        <w:t>3</w:t>
      </w:r>
      <w:r w:rsidR="00A7238D" w:rsidRPr="008234E1">
        <w:rPr>
          <w:rFonts w:asciiTheme="minorHAnsi" w:hAnsiTheme="minorHAnsi" w:cstheme="minorHAnsi"/>
          <w:szCs w:val="24"/>
        </w:rPr>
        <w:t>:</w:t>
      </w:r>
    </w:p>
    <w:tbl>
      <w:tblPr>
        <w:tblStyle w:val="TableGrid"/>
        <w:tblW w:w="0" w:type="auto"/>
        <w:tblLook w:val="04A0" w:firstRow="1" w:lastRow="0" w:firstColumn="1" w:lastColumn="0" w:noHBand="0" w:noVBand="1"/>
        <w:tblCaption w:val="Illustrative Table"/>
        <w:tblDescription w:val="This is a table used to illustrate the table used in the rest of the document.  It contains four columns and a header row.  The columns are: PIPA RP number; Practice Title and Description; Pipeline Operator Practice; and Current Practice/Actions Needed or Considered.  The last cell in each row is split into two cells to offer the user a work space to enter the current practice and, separately, the actions needed or considered."/>
      </w:tblPr>
      <w:tblGrid>
        <w:gridCol w:w="879"/>
        <w:gridCol w:w="3851"/>
        <w:gridCol w:w="3133"/>
        <w:gridCol w:w="3153"/>
      </w:tblGrid>
      <w:tr w:rsidR="007008DE" w:rsidRPr="007008DE" w:rsidTr="008234E1">
        <w:trPr>
          <w:trHeight w:val="555"/>
          <w:tblHeader/>
        </w:trPr>
        <w:tc>
          <w:tcPr>
            <w:tcW w:w="879" w:type="dxa"/>
            <w:vMerge w:val="restart"/>
            <w:shd w:val="clear" w:color="auto" w:fill="76923C" w:themeFill="accent3" w:themeFillShade="BF"/>
            <w:vAlign w:val="center"/>
          </w:tcPr>
          <w:p w:rsidR="007008DE" w:rsidRPr="008234E1" w:rsidRDefault="007008DE" w:rsidP="006A4310">
            <w:pPr>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PIPA</w:t>
            </w:r>
          </w:p>
          <w:p w:rsidR="007008DE" w:rsidRPr="008234E1" w:rsidRDefault="007008DE" w:rsidP="006A4310">
            <w:pPr>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RP #</w:t>
            </w:r>
          </w:p>
        </w:tc>
        <w:tc>
          <w:tcPr>
            <w:tcW w:w="3851" w:type="dxa"/>
            <w:vMerge w:val="restart"/>
            <w:shd w:val="clear" w:color="auto" w:fill="76923C" w:themeFill="accent3" w:themeFillShade="BF"/>
            <w:vAlign w:val="center"/>
          </w:tcPr>
          <w:p w:rsidR="007008DE" w:rsidRPr="008234E1" w:rsidRDefault="007008DE" w:rsidP="008234E1">
            <w:pPr>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Practice Title and Description</w:t>
            </w:r>
          </w:p>
        </w:tc>
        <w:tc>
          <w:tcPr>
            <w:tcW w:w="3133" w:type="dxa"/>
            <w:vMerge w:val="restart"/>
            <w:shd w:val="clear" w:color="auto" w:fill="76923C" w:themeFill="accent3" w:themeFillShade="BF"/>
            <w:vAlign w:val="center"/>
          </w:tcPr>
          <w:p w:rsidR="007008DE" w:rsidRPr="008234E1" w:rsidRDefault="007008DE" w:rsidP="006A4310">
            <w:pPr>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Pipeline Operator Practice</w:t>
            </w:r>
          </w:p>
        </w:tc>
        <w:tc>
          <w:tcPr>
            <w:tcW w:w="3153" w:type="dxa"/>
            <w:shd w:val="clear" w:color="auto" w:fill="76923C" w:themeFill="accent3" w:themeFillShade="BF"/>
            <w:vAlign w:val="center"/>
          </w:tcPr>
          <w:p w:rsidR="007008DE" w:rsidRPr="008234E1" w:rsidRDefault="007008DE" w:rsidP="007008DE">
            <w:pPr>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 xml:space="preserve">Current Practice  </w:t>
            </w:r>
          </w:p>
        </w:tc>
      </w:tr>
      <w:tr w:rsidR="007008DE" w:rsidRPr="007008DE" w:rsidTr="008234E1">
        <w:trPr>
          <w:trHeight w:val="555"/>
          <w:tblHeader/>
        </w:trPr>
        <w:tc>
          <w:tcPr>
            <w:tcW w:w="879" w:type="dxa"/>
            <w:vMerge/>
            <w:shd w:val="clear" w:color="auto" w:fill="76923C" w:themeFill="accent3" w:themeFillShade="BF"/>
            <w:vAlign w:val="center"/>
          </w:tcPr>
          <w:p w:rsidR="007008DE" w:rsidRPr="008234E1" w:rsidRDefault="007008DE" w:rsidP="006A4310">
            <w:pPr>
              <w:jc w:val="center"/>
              <w:rPr>
                <w:rFonts w:asciiTheme="majorHAnsi" w:hAnsiTheme="majorHAnsi"/>
                <w:b/>
                <w:i/>
                <w:color w:val="FFFFFF" w:themeColor="background1"/>
                <w:sz w:val="28"/>
                <w:szCs w:val="28"/>
              </w:rPr>
            </w:pPr>
          </w:p>
        </w:tc>
        <w:tc>
          <w:tcPr>
            <w:tcW w:w="3851" w:type="dxa"/>
            <w:vMerge/>
            <w:shd w:val="clear" w:color="auto" w:fill="76923C" w:themeFill="accent3" w:themeFillShade="BF"/>
            <w:vAlign w:val="center"/>
          </w:tcPr>
          <w:p w:rsidR="007008DE" w:rsidRPr="008234E1" w:rsidRDefault="007008DE" w:rsidP="006A4310">
            <w:pPr>
              <w:jc w:val="center"/>
              <w:rPr>
                <w:rFonts w:asciiTheme="majorHAnsi" w:hAnsiTheme="majorHAnsi"/>
                <w:b/>
                <w:i/>
                <w:color w:val="FFFFFF" w:themeColor="background1"/>
                <w:sz w:val="28"/>
                <w:szCs w:val="28"/>
              </w:rPr>
            </w:pPr>
          </w:p>
        </w:tc>
        <w:tc>
          <w:tcPr>
            <w:tcW w:w="3133" w:type="dxa"/>
            <w:vMerge/>
            <w:shd w:val="clear" w:color="auto" w:fill="76923C" w:themeFill="accent3" w:themeFillShade="BF"/>
            <w:vAlign w:val="center"/>
          </w:tcPr>
          <w:p w:rsidR="007008DE" w:rsidRPr="008234E1" w:rsidRDefault="007008DE" w:rsidP="006A4310">
            <w:pPr>
              <w:jc w:val="center"/>
              <w:rPr>
                <w:rFonts w:asciiTheme="majorHAnsi" w:hAnsiTheme="majorHAnsi"/>
                <w:b/>
                <w:i/>
                <w:color w:val="FFFFFF" w:themeColor="background1"/>
                <w:sz w:val="28"/>
                <w:szCs w:val="28"/>
              </w:rPr>
            </w:pPr>
          </w:p>
        </w:tc>
        <w:tc>
          <w:tcPr>
            <w:tcW w:w="3153" w:type="dxa"/>
            <w:shd w:val="clear" w:color="auto" w:fill="76923C" w:themeFill="accent3" w:themeFillShade="BF"/>
            <w:vAlign w:val="center"/>
          </w:tcPr>
          <w:p w:rsidR="007008DE" w:rsidRPr="008234E1" w:rsidRDefault="007008DE" w:rsidP="006A4310">
            <w:pPr>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Action(s) Needed or Considered</w:t>
            </w:r>
          </w:p>
        </w:tc>
      </w:tr>
      <w:tr w:rsidR="009448C3" w:rsidTr="008234E1">
        <w:trPr>
          <w:trHeight w:val="1070"/>
        </w:trPr>
        <w:tc>
          <w:tcPr>
            <w:tcW w:w="879" w:type="dxa"/>
            <w:vMerge w:val="restart"/>
            <w:shd w:val="clear" w:color="auto" w:fill="auto"/>
          </w:tcPr>
          <w:p w:rsidR="009448C3" w:rsidRPr="008234E1" w:rsidRDefault="009448C3" w:rsidP="00BB0936">
            <w:pPr>
              <w:spacing w:before="60" w:after="120"/>
              <w:rPr>
                <w:rFonts w:asciiTheme="minorHAnsi" w:hAnsiTheme="minorHAnsi" w:cstheme="minorHAnsi"/>
                <w:sz w:val="22"/>
              </w:rPr>
            </w:pPr>
            <w:r w:rsidRPr="008234E1">
              <w:rPr>
                <w:rFonts w:asciiTheme="minorHAnsi" w:hAnsiTheme="minorHAnsi" w:cstheme="minorHAnsi"/>
                <w:sz w:val="22"/>
              </w:rPr>
              <w:t>BL-03</w:t>
            </w:r>
          </w:p>
        </w:tc>
        <w:tc>
          <w:tcPr>
            <w:tcW w:w="3851" w:type="dxa"/>
            <w:vMerge w:val="restart"/>
            <w:shd w:val="clear" w:color="auto" w:fill="auto"/>
          </w:tcPr>
          <w:p w:rsidR="009448C3" w:rsidRPr="008234E1" w:rsidRDefault="009448C3" w:rsidP="00BB0936">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Utilize Information Regarding Development around Transmission Pipelines</w:t>
            </w:r>
          </w:p>
          <w:p w:rsidR="009448C3" w:rsidRPr="008234E1" w:rsidRDefault="009448C3" w:rsidP="00BB0936">
            <w:pPr>
              <w:spacing w:before="60" w:after="120"/>
              <w:rPr>
                <w:rFonts w:asciiTheme="minorHAnsi" w:hAnsiTheme="minorHAnsi" w:cstheme="minorHAnsi"/>
                <w:sz w:val="22"/>
              </w:rPr>
            </w:pPr>
            <w:r w:rsidRPr="008234E1">
              <w:rPr>
                <w:rFonts w:asciiTheme="minorHAnsi" w:hAnsiTheme="minorHAnsi" w:cstheme="minorHAnsi"/>
                <w:sz w:val="22"/>
              </w:rPr>
              <w:t>Transmission pipeline operators should provide information about their pipelines to local governments and property developers/owners who are planning development around their pipelines. Local government authorities regulating development should use this information to establish requirements regarding land use and development around transmission pipelines.</w:t>
            </w:r>
          </w:p>
        </w:tc>
        <w:tc>
          <w:tcPr>
            <w:tcW w:w="3133" w:type="dxa"/>
            <w:vMerge w:val="restart"/>
            <w:shd w:val="clear" w:color="auto" w:fill="auto"/>
          </w:tcPr>
          <w:p w:rsidR="009448C3" w:rsidRPr="008234E1" w:rsidRDefault="009448C3" w:rsidP="00BB0936">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Pipeline Operator</w:t>
            </w:r>
          </w:p>
          <w:p w:rsidR="009448C3" w:rsidRPr="008234E1" w:rsidRDefault="009448C3" w:rsidP="00C563B3">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provide </w:t>
            </w:r>
            <w:r w:rsidR="00C563B3" w:rsidRPr="008234E1">
              <w:rPr>
                <w:rFonts w:asciiTheme="minorHAnsi" w:hAnsiTheme="minorHAnsi" w:cstheme="minorHAnsi"/>
                <w:sz w:val="22"/>
              </w:rPr>
              <w:t xml:space="preserve">developer handbooks </w:t>
            </w:r>
            <w:r w:rsidRPr="008234E1">
              <w:rPr>
                <w:rFonts w:asciiTheme="minorHAnsi" w:hAnsiTheme="minorHAnsi" w:cstheme="minorHAnsi"/>
                <w:sz w:val="22"/>
              </w:rPr>
              <w:t xml:space="preserve">to developers and local officials by personal delivery, e-mail, or website.  </w:t>
            </w:r>
          </w:p>
        </w:tc>
        <w:tc>
          <w:tcPr>
            <w:tcW w:w="3153" w:type="dxa"/>
            <w:shd w:val="clear" w:color="auto" w:fill="auto"/>
          </w:tcPr>
          <w:p w:rsidR="009448C3" w:rsidRPr="008234E1" w:rsidRDefault="009448C3" w:rsidP="00BB0936">
            <w:pPr>
              <w:spacing w:before="60" w:after="120"/>
              <w:rPr>
                <w:rFonts w:asciiTheme="minorHAnsi" w:hAnsiTheme="minorHAnsi" w:cstheme="minorHAnsi"/>
                <w:sz w:val="22"/>
              </w:rPr>
            </w:pPr>
            <w:r w:rsidRPr="008234E1">
              <w:rPr>
                <w:rFonts w:asciiTheme="minorHAnsi" w:hAnsiTheme="minorHAnsi" w:cstheme="minorHAnsi"/>
                <w:sz w:val="22"/>
              </w:rPr>
              <w:t>Company does not have a Developer’s Handbook.</w:t>
            </w:r>
          </w:p>
        </w:tc>
      </w:tr>
      <w:tr w:rsidR="009448C3" w:rsidTr="008234E1">
        <w:trPr>
          <w:trHeight w:val="1160"/>
        </w:trPr>
        <w:tc>
          <w:tcPr>
            <w:tcW w:w="879" w:type="dxa"/>
            <w:vMerge/>
            <w:shd w:val="clear" w:color="auto" w:fill="auto"/>
          </w:tcPr>
          <w:p w:rsidR="009448C3" w:rsidRPr="008234E1" w:rsidRDefault="009448C3" w:rsidP="00BB0936">
            <w:pPr>
              <w:spacing w:before="60" w:after="120"/>
              <w:rPr>
                <w:rFonts w:asciiTheme="minorHAnsi" w:hAnsiTheme="minorHAnsi" w:cstheme="minorHAnsi"/>
                <w:sz w:val="22"/>
              </w:rPr>
            </w:pPr>
          </w:p>
        </w:tc>
        <w:tc>
          <w:tcPr>
            <w:tcW w:w="3851" w:type="dxa"/>
            <w:vMerge/>
            <w:shd w:val="clear" w:color="auto" w:fill="auto"/>
          </w:tcPr>
          <w:p w:rsidR="009448C3" w:rsidRPr="008234E1" w:rsidRDefault="009448C3" w:rsidP="00BB0936">
            <w:pPr>
              <w:spacing w:before="60" w:after="120"/>
              <w:rPr>
                <w:rStyle w:val="Emphasis"/>
                <w:rFonts w:asciiTheme="minorHAnsi" w:hAnsiTheme="minorHAnsi" w:cstheme="minorHAnsi"/>
                <w:b/>
                <w:i w:val="0"/>
                <w:sz w:val="22"/>
              </w:rPr>
            </w:pPr>
          </w:p>
        </w:tc>
        <w:tc>
          <w:tcPr>
            <w:tcW w:w="3133" w:type="dxa"/>
            <w:vMerge/>
            <w:shd w:val="clear" w:color="auto" w:fill="auto"/>
          </w:tcPr>
          <w:p w:rsidR="009448C3" w:rsidRPr="008234E1" w:rsidRDefault="009448C3" w:rsidP="00BB0936">
            <w:pPr>
              <w:spacing w:before="60" w:after="120"/>
              <w:rPr>
                <w:rFonts w:asciiTheme="minorHAnsi" w:hAnsiTheme="minorHAnsi" w:cstheme="minorHAnsi"/>
                <w:b/>
                <w:sz w:val="22"/>
              </w:rPr>
            </w:pPr>
          </w:p>
        </w:tc>
        <w:tc>
          <w:tcPr>
            <w:tcW w:w="3153" w:type="dxa"/>
            <w:shd w:val="clear" w:color="auto" w:fill="auto"/>
          </w:tcPr>
          <w:p w:rsidR="009448C3" w:rsidRPr="008234E1" w:rsidRDefault="009448C3" w:rsidP="009448C3">
            <w:pPr>
              <w:spacing w:before="60" w:after="120"/>
              <w:rPr>
                <w:rFonts w:asciiTheme="minorHAnsi" w:hAnsiTheme="minorHAnsi" w:cstheme="minorHAnsi"/>
                <w:sz w:val="22"/>
              </w:rPr>
            </w:pPr>
            <w:r w:rsidRPr="008234E1">
              <w:rPr>
                <w:rFonts w:asciiTheme="minorHAnsi" w:hAnsiTheme="minorHAnsi" w:cstheme="minorHAnsi"/>
                <w:sz w:val="22"/>
              </w:rPr>
              <w:t>Create a Developer’s Handbook</w:t>
            </w:r>
            <w:r w:rsidR="00962D53" w:rsidRPr="008234E1">
              <w:rPr>
                <w:rFonts w:asciiTheme="minorHAnsi" w:hAnsiTheme="minorHAnsi" w:cstheme="minorHAnsi"/>
                <w:sz w:val="22"/>
              </w:rPr>
              <w:t xml:space="preserve"> by end of FY</w:t>
            </w:r>
            <w:r w:rsidRPr="008234E1">
              <w:rPr>
                <w:rFonts w:asciiTheme="minorHAnsi" w:hAnsiTheme="minorHAnsi" w:cstheme="minorHAnsi"/>
                <w:sz w:val="22"/>
              </w:rPr>
              <w:t xml:space="preserve">. Identify target audience and </w:t>
            </w:r>
            <w:r w:rsidR="00962D53" w:rsidRPr="008234E1">
              <w:rPr>
                <w:rFonts w:asciiTheme="minorHAnsi" w:hAnsiTheme="minorHAnsi" w:cstheme="minorHAnsi"/>
                <w:sz w:val="22"/>
              </w:rPr>
              <w:t xml:space="preserve">a </w:t>
            </w:r>
            <w:r w:rsidRPr="008234E1">
              <w:rPr>
                <w:rFonts w:asciiTheme="minorHAnsi" w:hAnsiTheme="minorHAnsi" w:cstheme="minorHAnsi"/>
                <w:sz w:val="22"/>
              </w:rPr>
              <w:t>communication plan to provide developer handbook</w:t>
            </w:r>
            <w:r w:rsidR="00962D53" w:rsidRPr="008234E1">
              <w:rPr>
                <w:rFonts w:asciiTheme="minorHAnsi" w:hAnsiTheme="minorHAnsi" w:cstheme="minorHAnsi"/>
                <w:sz w:val="22"/>
              </w:rPr>
              <w:t xml:space="preserve"> on an ongoing basis.</w:t>
            </w:r>
          </w:p>
        </w:tc>
      </w:tr>
    </w:tbl>
    <w:p w:rsidR="00B0240B" w:rsidRDefault="00B0240B">
      <w:pPr>
        <w:rPr>
          <w:rFonts w:cs="Arial"/>
          <w:szCs w:val="24"/>
        </w:rPr>
      </w:pPr>
      <w:r>
        <w:rPr>
          <w:rFonts w:cs="Arial"/>
          <w:szCs w:val="24"/>
        </w:rPr>
        <w:br w:type="page"/>
      </w:r>
    </w:p>
    <w:p w:rsidR="00B0240B" w:rsidRDefault="00B0240B" w:rsidP="00B0240B">
      <w:pPr>
        <w:jc w:val="both"/>
      </w:pPr>
    </w:p>
    <w:tbl>
      <w:tblPr>
        <w:tblStyle w:val="TableGrid"/>
        <w:tblW w:w="10800" w:type="dxa"/>
        <w:tblLook w:val="04A0" w:firstRow="1" w:lastRow="0" w:firstColumn="1" w:lastColumn="0" w:noHBand="0" w:noVBand="1"/>
        <w:tblCaption w:val="Worksheet Table"/>
        <w:tblDescription w:val="This table makes up the remainder of the document. It contains four columns and a header row.  Occasionally all of the cells in a row are merged to enable the insertion of a subheader.  The columns are: PIPA RP number; Practice Title and Description; Pipeline Operator Practice; and Current Practice/Actions Needed or Considered.  The last cell in each row, other than subheader rows, is split into two cells to offer the user a work space to enter the current practice and, separately, the actions needed or considered."/>
      </w:tblPr>
      <w:tblGrid>
        <w:gridCol w:w="854"/>
        <w:gridCol w:w="3597"/>
        <w:gridCol w:w="3451"/>
        <w:gridCol w:w="2898"/>
      </w:tblGrid>
      <w:tr w:rsidR="007008DE" w:rsidRPr="007008DE" w:rsidTr="008234E1">
        <w:trPr>
          <w:trHeight w:val="538"/>
          <w:tblHeader/>
        </w:trPr>
        <w:tc>
          <w:tcPr>
            <w:tcW w:w="885" w:type="dxa"/>
            <w:vMerge w:val="restart"/>
            <w:shd w:val="clear" w:color="auto" w:fill="76923C" w:themeFill="accent3" w:themeFillShade="BF"/>
            <w:vAlign w:val="center"/>
          </w:tcPr>
          <w:p w:rsidR="007008DE" w:rsidRPr="008234E1" w:rsidRDefault="007008DE" w:rsidP="008234E1">
            <w:pPr>
              <w:spacing w:before="60" w:after="120"/>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PIPA</w:t>
            </w:r>
            <w:r w:rsidR="008234E1" w:rsidRPr="008234E1">
              <w:rPr>
                <w:rFonts w:asciiTheme="majorHAnsi" w:hAnsiTheme="majorHAnsi"/>
                <w:b/>
                <w:i/>
                <w:color w:val="FFFFFF" w:themeColor="background1"/>
                <w:sz w:val="28"/>
                <w:szCs w:val="28"/>
              </w:rPr>
              <w:t xml:space="preserve"> </w:t>
            </w:r>
            <w:r w:rsidRPr="008234E1">
              <w:rPr>
                <w:rFonts w:asciiTheme="majorHAnsi" w:hAnsiTheme="majorHAnsi"/>
                <w:b/>
                <w:i/>
                <w:color w:val="FFFFFF" w:themeColor="background1"/>
                <w:sz w:val="28"/>
                <w:szCs w:val="28"/>
              </w:rPr>
              <w:t>RP #</w:t>
            </w:r>
          </w:p>
        </w:tc>
        <w:tc>
          <w:tcPr>
            <w:tcW w:w="4979" w:type="dxa"/>
            <w:vMerge w:val="restart"/>
            <w:shd w:val="clear" w:color="auto" w:fill="76923C" w:themeFill="accent3" w:themeFillShade="BF"/>
            <w:vAlign w:val="center"/>
          </w:tcPr>
          <w:p w:rsidR="007008DE" w:rsidRPr="008234E1" w:rsidRDefault="007008DE" w:rsidP="008234E1">
            <w:pPr>
              <w:spacing w:before="60" w:after="120"/>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Practice Title and Description</w:t>
            </w:r>
          </w:p>
        </w:tc>
        <w:tc>
          <w:tcPr>
            <w:tcW w:w="4529" w:type="dxa"/>
            <w:vMerge w:val="restart"/>
            <w:shd w:val="clear" w:color="auto" w:fill="76923C" w:themeFill="accent3" w:themeFillShade="BF"/>
            <w:vAlign w:val="center"/>
          </w:tcPr>
          <w:p w:rsidR="007008DE" w:rsidRPr="008234E1" w:rsidRDefault="007008DE" w:rsidP="00020191">
            <w:pPr>
              <w:spacing w:before="60" w:after="120"/>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Pipeline Operator Practice</w:t>
            </w:r>
          </w:p>
        </w:tc>
        <w:tc>
          <w:tcPr>
            <w:tcW w:w="4007" w:type="dxa"/>
            <w:shd w:val="clear" w:color="auto" w:fill="76923C" w:themeFill="accent3" w:themeFillShade="BF"/>
            <w:vAlign w:val="center"/>
          </w:tcPr>
          <w:p w:rsidR="007008DE" w:rsidRPr="008234E1" w:rsidRDefault="007008DE" w:rsidP="00020191">
            <w:pPr>
              <w:spacing w:before="60" w:after="120"/>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 xml:space="preserve">Current Practice  </w:t>
            </w:r>
          </w:p>
        </w:tc>
      </w:tr>
      <w:tr w:rsidR="007008DE" w:rsidRPr="007008DE" w:rsidTr="008234E1">
        <w:trPr>
          <w:trHeight w:val="538"/>
          <w:tblHeader/>
        </w:trPr>
        <w:tc>
          <w:tcPr>
            <w:tcW w:w="885" w:type="dxa"/>
            <w:vMerge/>
            <w:tcBorders>
              <w:bottom w:val="single" w:sz="4" w:space="0" w:color="auto"/>
            </w:tcBorders>
            <w:shd w:val="clear" w:color="auto" w:fill="76923C" w:themeFill="accent3" w:themeFillShade="BF"/>
            <w:vAlign w:val="center"/>
          </w:tcPr>
          <w:p w:rsidR="007008DE" w:rsidRPr="008234E1" w:rsidRDefault="007008DE" w:rsidP="00020191">
            <w:pPr>
              <w:spacing w:before="60" w:after="120"/>
              <w:jc w:val="center"/>
              <w:rPr>
                <w:rFonts w:asciiTheme="majorHAnsi" w:hAnsiTheme="majorHAnsi"/>
                <w:b/>
                <w:i/>
                <w:color w:val="FFFFFF" w:themeColor="background1"/>
                <w:sz w:val="28"/>
                <w:szCs w:val="28"/>
              </w:rPr>
            </w:pPr>
          </w:p>
        </w:tc>
        <w:tc>
          <w:tcPr>
            <w:tcW w:w="4979" w:type="dxa"/>
            <w:vMerge/>
            <w:tcBorders>
              <w:bottom w:val="single" w:sz="4" w:space="0" w:color="auto"/>
            </w:tcBorders>
            <w:shd w:val="clear" w:color="auto" w:fill="76923C" w:themeFill="accent3" w:themeFillShade="BF"/>
            <w:vAlign w:val="center"/>
          </w:tcPr>
          <w:p w:rsidR="007008DE" w:rsidRPr="008234E1" w:rsidRDefault="007008DE" w:rsidP="00020191">
            <w:pPr>
              <w:spacing w:before="60" w:after="120"/>
              <w:jc w:val="center"/>
              <w:rPr>
                <w:rFonts w:asciiTheme="majorHAnsi" w:hAnsiTheme="majorHAnsi"/>
                <w:b/>
                <w:i/>
                <w:color w:val="FFFFFF" w:themeColor="background1"/>
                <w:sz w:val="28"/>
                <w:szCs w:val="28"/>
              </w:rPr>
            </w:pPr>
          </w:p>
        </w:tc>
        <w:tc>
          <w:tcPr>
            <w:tcW w:w="4529" w:type="dxa"/>
            <w:vMerge/>
            <w:tcBorders>
              <w:bottom w:val="single" w:sz="4" w:space="0" w:color="auto"/>
            </w:tcBorders>
            <w:shd w:val="clear" w:color="auto" w:fill="76923C" w:themeFill="accent3" w:themeFillShade="BF"/>
            <w:vAlign w:val="center"/>
          </w:tcPr>
          <w:p w:rsidR="007008DE" w:rsidRPr="008234E1" w:rsidRDefault="007008DE" w:rsidP="00020191">
            <w:pPr>
              <w:spacing w:before="60" w:after="120"/>
              <w:jc w:val="center"/>
              <w:rPr>
                <w:rFonts w:asciiTheme="majorHAnsi" w:hAnsiTheme="majorHAnsi"/>
                <w:b/>
                <w:i/>
                <w:color w:val="FFFFFF" w:themeColor="background1"/>
                <w:sz w:val="28"/>
                <w:szCs w:val="28"/>
              </w:rPr>
            </w:pPr>
          </w:p>
        </w:tc>
        <w:tc>
          <w:tcPr>
            <w:tcW w:w="4007" w:type="dxa"/>
            <w:tcBorders>
              <w:bottom w:val="single" w:sz="4" w:space="0" w:color="auto"/>
            </w:tcBorders>
            <w:shd w:val="clear" w:color="auto" w:fill="76923C" w:themeFill="accent3" w:themeFillShade="BF"/>
            <w:vAlign w:val="center"/>
          </w:tcPr>
          <w:p w:rsidR="007008DE" w:rsidRPr="008234E1" w:rsidRDefault="007008DE" w:rsidP="00020191">
            <w:pPr>
              <w:spacing w:before="60" w:after="120"/>
              <w:jc w:val="center"/>
              <w:rPr>
                <w:rFonts w:asciiTheme="majorHAnsi" w:hAnsiTheme="majorHAnsi"/>
                <w:b/>
                <w:i/>
                <w:color w:val="FFFFFF" w:themeColor="background1"/>
                <w:sz w:val="28"/>
                <w:szCs w:val="28"/>
              </w:rPr>
            </w:pPr>
            <w:r w:rsidRPr="008234E1">
              <w:rPr>
                <w:rFonts w:asciiTheme="majorHAnsi" w:hAnsiTheme="majorHAnsi"/>
                <w:b/>
                <w:i/>
                <w:color w:val="FFFFFF" w:themeColor="background1"/>
                <w:sz w:val="28"/>
                <w:szCs w:val="28"/>
              </w:rPr>
              <w:t>Action(s) Needed or Considered</w:t>
            </w:r>
          </w:p>
        </w:tc>
      </w:tr>
      <w:tr w:rsidR="000E2A2F" w:rsidRPr="000E2A2F" w:rsidTr="00BF5FE4">
        <w:trPr>
          <w:trHeight w:val="485"/>
        </w:trPr>
        <w:tc>
          <w:tcPr>
            <w:tcW w:w="14400" w:type="dxa"/>
            <w:gridSpan w:val="4"/>
            <w:shd w:val="clear" w:color="auto" w:fill="auto"/>
            <w:vAlign w:val="center"/>
          </w:tcPr>
          <w:p w:rsidR="000E2A2F" w:rsidRPr="008234E1" w:rsidRDefault="000E2A2F" w:rsidP="00BF5FE4">
            <w:pPr>
              <w:pStyle w:val="Default"/>
              <w:spacing w:before="240" w:after="240"/>
              <w:jc w:val="center"/>
              <w:rPr>
                <w:rFonts w:asciiTheme="minorHAnsi" w:hAnsiTheme="minorHAnsi" w:cstheme="minorHAnsi"/>
                <w:b/>
                <w:color w:val="FF0000"/>
                <w:sz w:val="22"/>
                <w:szCs w:val="22"/>
              </w:rPr>
            </w:pPr>
            <w:r w:rsidRPr="008234E1">
              <w:rPr>
                <w:rFonts w:asciiTheme="minorHAnsi" w:hAnsiTheme="minorHAnsi" w:cstheme="minorHAnsi"/>
                <w:b/>
                <w:color w:val="FF0000"/>
                <w:sz w:val="22"/>
                <w:szCs w:val="22"/>
              </w:rPr>
              <w:t>Recommended Practices: Primary Action for Pipeline Operator</w:t>
            </w:r>
          </w:p>
        </w:tc>
      </w:tr>
      <w:tr w:rsidR="000E2A2F" w:rsidTr="00BF5FE4">
        <w:trPr>
          <w:trHeight w:val="620"/>
        </w:trPr>
        <w:tc>
          <w:tcPr>
            <w:tcW w:w="14400" w:type="dxa"/>
            <w:gridSpan w:val="4"/>
            <w:shd w:val="clear" w:color="auto" w:fill="auto"/>
            <w:vAlign w:val="center"/>
          </w:tcPr>
          <w:p w:rsidR="000E2A2F" w:rsidRPr="008234E1" w:rsidRDefault="007635D7" w:rsidP="00BF5FE4">
            <w:pPr>
              <w:pStyle w:val="Default"/>
              <w:spacing w:before="240" w:after="240"/>
              <w:jc w:val="center"/>
              <w:rPr>
                <w:rFonts w:asciiTheme="minorHAnsi" w:hAnsiTheme="minorHAnsi" w:cstheme="minorHAnsi"/>
                <w:b/>
                <w:sz w:val="22"/>
                <w:szCs w:val="22"/>
              </w:rPr>
            </w:pPr>
            <w:r w:rsidRPr="008234E1">
              <w:rPr>
                <w:rFonts w:asciiTheme="minorHAnsi" w:hAnsiTheme="minorHAnsi" w:cstheme="minorHAnsi"/>
                <w:b/>
                <w:sz w:val="22"/>
                <w:szCs w:val="22"/>
              </w:rPr>
              <w:t xml:space="preserve">Land </w:t>
            </w:r>
            <w:r w:rsidR="00222133" w:rsidRPr="008234E1">
              <w:rPr>
                <w:rFonts w:asciiTheme="minorHAnsi" w:hAnsiTheme="minorHAnsi" w:cstheme="minorHAnsi"/>
                <w:b/>
                <w:sz w:val="22"/>
                <w:szCs w:val="22"/>
              </w:rPr>
              <w:t>Planning and De</w:t>
            </w:r>
            <w:r w:rsidR="00064E16" w:rsidRPr="008234E1">
              <w:rPr>
                <w:rFonts w:asciiTheme="minorHAnsi" w:hAnsiTheme="minorHAnsi" w:cstheme="minorHAnsi"/>
                <w:b/>
                <w:sz w:val="22"/>
                <w:szCs w:val="22"/>
              </w:rPr>
              <w:t>velopment</w:t>
            </w:r>
          </w:p>
        </w:tc>
      </w:tr>
      <w:tr w:rsidR="00222133" w:rsidTr="008234E1">
        <w:trPr>
          <w:trHeight w:val="1070"/>
        </w:trPr>
        <w:tc>
          <w:tcPr>
            <w:tcW w:w="885" w:type="dxa"/>
            <w:vMerge w:val="restart"/>
            <w:shd w:val="clear" w:color="auto" w:fill="auto"/>
          </w:tcPr>
          <w:p w:rsidR="00222133" w:rsidRPr="008234E1" w:rsidRDefault="00222133" w:rsidP="005E7294">
            <w:pPr>
              <w:spacing w:before="60" w:after="120"/>
              <w:rPr>
                <w:rFonts w:asciiTheme="minorHAnsi" w:hAnsiTheme="minorHAnsi" w:cstheme="minorHAnsi"/>
                <w:sz w:val="22"/>
              </w:rPr>
            </w:pPr>
            <w:r w:rsidRPr="008234E1">
              <w:rPr>
                <w:rFonts w:asciiTheme="minorHAnsi" w:hAnsiTheme="minorHAnsi" w:cstheme="minorHAnsi"/>
                <w:sz w:val="22"/>
              </w:rPr>
              <w:t>BL-03</w:t>
            </w:r>
          </w:p>
        </w:tc>
        <w:tc>
          <w:tcPr>
            <w:tcW w:w="4979" w:type="dxa"/>
            <w:vMerge w:val="restart"/>
            <w:shd w:val="clear" w:color="auto" w:fill="auto"/>
          </w:tcPr>
          <w:p w:rsidR="00222133" w:rsidRPr="008234E1" w:rsidRDefault="00222133" w:rsidP="005E729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Utilize Information Regarding Development around Transmission Pipelines</w:t>
            </w:r>
          </w:p>
          <w:p w:rsidR="002573FE" w:rsidRPr="008234E1" w:rsidRDefault="00222133" w:rsidP="005E7294">
            <w:pPr>
              <w:spacing w:before="60" w:after="120"/>
              <w:rPr>
                <w:rFonts w:asciiTheme="minorHAnsi" w:hAnsiTheme="minorHAnsi" w:cstheme="minorHAnsi"/>
                <w:sz w:val="22"/>
              </w:rPr>
            </w:pPr>
            <w:r w:rsidRPr="008234E1">
              <w:rPr>
                <w:rFonts w:asciiTheme="minorHAnsi" w:hAnsiTheme="minorHAnsi" w:cstheme="minorHAnsi"/>
                <w:sz w:val="22"/>
              </w:rPr>
              <w:t>Transmission pipeline operators should provide information about their pipelines to local governments and property developers/owners who are planning development around their pipelines. Local government authorities regulating development should use this information to establish requirements regarding land use and development around transmission pipelines.</w:t>
            </w:r>
          </w:p>
        </w:tc>
        <w:tc>
          <w:tcPr>
            <w:tcW w:w="4529" w:type="dxa"/>
            <w:vMerge w:val="restart"/>
            <w:shd w:val="clear" w:color="auto" w:fill="auto"/>
          </w:tcPr>
          <w:p w:rsidR="00222133" w:rsidRPr="008234E1" w:rsidRDefault="00222133" w:rsidP="005E7294">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Pipeline Operator</w:t>
            </w:r>
          </w:p>
          <w:p w:rsidR="00222133" w:rsidRPr="008234E1" w:rsidRDefault="00222133" w:rsidP="00C563B3">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provide </w:t>
            </w:r>
            <w:r w:rsidR="00C563B3" w:rsidRPr="008234E1">
              <w:rPr>
                <w:rFonts w:asciiTheme="minorHAnsi" w:hAnsiTheme="minorHAnsi" w:cstheme="minorHAnsi"/>
                <w:sz w:val="22"/>
              </w:rPr>
              <w:t xml:space="preserve">developer handbooks </w:t>
            </w:r>
            <w:r w:rsidRPr="008234E1">
              <w:rPr>
                <w:rFonts w:asciiTheme="minorHAnsi" w:hAnsiTheme="minorHAnsi" w:cstheme="minorHAnsi"/>
                <w:sz w:val="22"/>
              </w:rPr>
              <w:t xml:space="preserve">to developers and local officials by personal delivery, e-mail, or website.  </w:t>
            </w:r>
          </w:p>
        </w:tc>
        <w:tc>
          <w:tcPr>
            <w:tcW w:w="4007" w:type="dxa"/>
            <w:shd w:val="clear" w:color="auto" w:fill="auto"/>
          </w:tcPr>
          <w:p w:rsidR="00222133" w:rsidRPr="008234E1" w:rsidRDefault="00222133" w:rsidP="005E7294">
            <w:pPr>
              <w:spacing w:before="60" w:after="120"/>
              <w:rPr>
                <w:rFonts w:asciiTheme="minorHAnsi" w:hAnsiTheme="minorHAnsi" w:cstheme="minorHAnsi"/>
                <w:sz w:val="22"/>
              </w:rPr>
            </w:pPr>
          </w:p>
        </w:tc>
      </w:tr>
      <w:tr w:rsidR="00222133" w:rsidTr="008234E1">
        <w:trPr>
          <w:trHeight w:val="1160"/>
        </w:trPr>
        <w:tc>
          <w:tcPr>
            <w:tcW w:w="885" w:type="dxa"/>
            <w:vMerge/>
            <w:shd w:val="clear" w:color="auto" w:fill="auto"/>
          </w:tcPr>
          <w:p w:rsidR="00222133" w:rsidRPr="008234E1" w:rsidRDefault="00222133" w:rsidP="005E7294">
            <w:pPr>
              <w:spacing w:before="60" w:after="120"/>
              <w:rPr>
                <w:rFonts w:asciiTheme="minorHAnsi" w:hAnsiTheme="minorHAnsi" w:cstheme="minorHAnsi"/>
                <w:sz w:val="22"/>
              </w:rPr>
            </w:pPr>
          </w:p>
        </w:tc>
        <w:tc>
          <w:tcPr>
            <w:tcW w:w="4979" w:type="dxa"/>
            <w:vMerge/>
            <w:shd w:val="clear" w:color="auto" w:fill="auto"/>
          </w:tcPr>
          <w:p w:rsidR="00222133" w:rsidRPr="008234E1" w:rsidRDefault="00222133" w:rsidP="005E7294">
            <w:pPr>
              <w:spacing w:before="60" w:after="120"/>
              <w:rPr>
                <w:rStyle w:val="Emphasis"/>
                <w:rFonts w:asciiTheme="minorHAnsi" w:hAnsiTheme="minorHAnsi" w:cstheme="minorHAnsi"/>
                <w:b/>
                <w:i w:val="0"/>
                <w:sz w:val="22"/>
              </w:rPr>
            </w:pPr>
          </w:p>
        </w:tc>
        <w:tc>
          <w:tcPr>
            <w:tcW w:w="4529" w:type="dxa"/>
            <w:vMerge/>
            <w:shd w:val="clear" w:color="auto" w:fill="auto"/>
          </w:tcPr>
          <w:p w:rsidR="00222133" w:rsidRPr="008234E1" w:rsidRDefault="00222133" w:rsidP="005E7294">
            <w:pPr>
              <w:spacing w:before="60" w:after="120"/>
              <w:rPr>
                <w:rFonts w:asciiTheme="minorHAnsi" w:hAnsiTheme="minorHAnsi" w:cstheme="minorHAnsi"/>
                <w:b/>
                <w:sz w:val="22"/>
              </w:rPr>
            </w:pPr>
          </w:p>
        </w:tc>
        <w:tc>
          <w:tcPr>
            <w:tcW w:w="4007" w:type="dxa"/>
            <w:shd w:val="clear" w:color="auto" w:fill="auto"/>
          </w:tcPr>
          <w:p w:rsidR="00222133" w:rsidRPr="008234E1" w:rsidRDefault="00222133" w:rsidP="005E7294">
            <w:pPr>
              <w:spacing w:before="60" w:after="120"/>
              <w:rPr>
                <w:rFonts w:asciiTheme="minorHAnsi" w:hAnsiTheme="minorHAnsi" w:cstheme="minorHAnsi"/>
                <w:sz w:val="22"/>
              </w:rPr>
            </w:pPr>
          </w:p>
        </w:tc>
      </w:tr>
      <w:tr w:rsidR="001B3B84" w:rsidTr="008234E1">
        <w:trPr>
          <w:trHeight w:val="1124"/>
        </w:trPr>
        <w:tc>
          <w:tcPr>
            <w:tcW w:w="885" w:type="dxa"/>
            <w:vMerge w:val="restart"/>
            <w:shd w:val="clear" w:color="auto" w:fill="auto"/>
          </w:tcPr>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sz w:val="22"/>
              </w:rPr>
              <w:t>ND-02</w:t>
            </w:r>
          </w:p>
        </w:tc>
        <w:tc>
          <w:tcPr>
            <w:tcW w:w="4979" w:type="dxa"/>
            <w:vMerge w:val="restart"/>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Gather Information for Design of Property Development near Transmission Pipelines</w:t>
            </w:r>
          </w:p>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sz w:val="22"/>
              </w:rPr>
              <w:t>In designing a proposed property development the property developer/owner should use all reasonable means to obtain information about transmission pipeline facilities in the area of the proposed development.</w:t>
            </w:r>
          </w:p>
        </w:tc>
        <w:tc>
          <w:tcPr>
            <w:tcW w:w="4529" w:type="dxa"/>
            <w:vMerge w:val="restart"/>
            <w:shd w:val="clear" w:color="auto" w:fill="auto"/>
          </w:tcPr>
          <w:p w:rsidR="001B3B84" w:rsidRPr="008234E1" w:rsidRDefault="001B3B84" w:rsidP="000E2A2F">
            <w:pPr>
              <w:spacing w:before="60" w:after="120"/>
              <w:rPr>
                <w:rFonts w:asciiTheme="minorHAnsi" w:hAnsiTheme="minorHAnsi" w:cstheme="minorHAnsi"/>
                <w:b/>
                <w:sz w:val="22"/>
              </w:rPr>
            </w:pPr>
            <w:r w:rsidRPr="008234E1">
              <w:rPr>
                <w:rFonts w:asciiTheme="minorHAnsi" w:hAnsiTheme="minorHAnsi" w:cstheme="minorHAnsi"/>
                <w:b/>
                <w:sz w:val="22"/>
              </w:rPr>
              <w:t>Primary Action: Property Developer/Owner, Pipeline Operators</w:t>
            </w:r>
          </w:p>
          <w:p w:rsidR="002573FE" w:rsidRPr="008234E1" w:rsidRDefault="001B3B84" w:rsidP="00F21E7F">
            <w:pPr>
              <w:spacing w:before="60" w:after="120"/>
              <w:rPr>
                <w:rFonts w:asciiTheme="minorHAnsi" w:hAnsiTheme="minorHAnsi" w:cstheme="minorHAnsi"/>
                <w:sz w:val="22"/>
              </w:rPr>
            </w:pPr>
            <w:r w:rsidRPr="008234E1">
              <w:rPr>
                <w:rFonts w:asciiTheme="minorHAnsi" w:hAnsiTheme="minorHAnsi" w:cstheme="minorHAnsi"/>
                <w:sz w:val="22"/>
              </w:rPr>
              <w:t xml:space="preserve">Upon request for information from </w:t>
            </w:r>
            <w:r w:rsidR="00C563B3" w:rsidRPr="008234E1">
              <w:rPr>
                <w:rFonts w:asciiTheme="minorHAnsi" w:hAnsiTheme="minorHAnsi" w:cstheme="minorHAnsi"/>
                <w:sz w:val="22"/>
              </w:rPr>
              <w:t xml:space="preserve">property developers </w:t>
            </w:r>
            <w:r w:rsidRPr="008234E1">
              <w:rPr>
                <w:rFonts w:asciiTheme="minorHAnsi" w:hAnsiTheme="minorHAnsi" w:cstheme="minorHAnsi"/>
                <w:sz w:val="22"/>
              </w:rPr>
              <w:t xml:space="preserve">planning </w:t>
            </w:r>
            <w:r w:rsidR="00C563B3" w:rsidRPr="008234E1">
              <w:rPr>
                <w:rFonts w:asciiTheme="minorHAnsi" w:hAnsiTheme="minorHAnsi" w:cstheme="minorHAnsi"/>
                <w:sz w:val="22"/>
              </w:rPr>
              <w:t>developments near transmission pipelines</w:t>
            </w:r>
            <w:r w:rsidRPr="008234E1">
              <w:rPr>
                <w:rFonts w:asciiTheme="minorHAnsi" w:hAnsiTheme="minorHAnsi" w:cstheme="minorHAnsi"/>
                <w:sz w:val="22"/>
              </w:rPr>
              <w:t xml:space="preserve">, pipeline </w:t>
            </w:r>
            <w:r w:rsidR="00C563B3" w:rsidRPr="008234E1">
              <w:rPr>
                <w:rFonts w:asciiTheme="minorHAnsi" w:hAnsiTheme="minorHAnsi" w:cstheme="minorHAnsi"/>
                <w:sz w:val="22"/>
              </w:rPr>
              <w:t xml:space="preserve">operators should </w:t>
            </w:r>
            <w:r w:rsidRPr="008234E1">
              <w:rPr>
                <w:rFonts w:asciiTheme="minorHAnsi" w:hAnsiTheme="minorHAnsi" w:cstheme="minorHAnsi"/>
                <w:sz w:val="22"/>
              </w:rPr>
              <w:t>locate and mark the pipeline facilities and provide pipeline facility information by other means such as marking up design drawings</w:t>
            </w:r>
            <w:r w:rsidR="00FE11B9" w:rsidRPr="008234E1">
              <w:rPr>
                <w:rFonts w:asciiTheme="minorHAnsi" w:hAnsiTheme="minorHAnsi" w:cstheme="minorHAnsi"/>
                <w:sz w:val="22"/>
              </w:rPr>
              <w:t>, and providing maps</w:t>
            </w:r>
            <w:r w:rsidRPr="008234E1">
              <w:rPr>
                <w:rFonts w:asciiTheme="minorHAnsi" w:hAnsiTheme="minorHAnsi" w:cstheme="minorHAnsi"/>
                <w:sz w:val="22"/>
              </w:rPr>
              <w:t xml:space="preserve">.  Pipeline operators may also provide developers </w:t>
            </w:r>
            <w:r w:rsidR="00F21E7F" w:rsidRPr="008234E1">
              <w:rPr>
                <w:rFonts w:asciiTheme="minorHAnsi" w:hAnsiTheme="minorHAnsi" w:cstheme="minorHAnsi"/>
                <w:sz w:val="22"/>
              </w:rPr>
              <w:t xml:space="preserve">with </w:t>
            </w:r>
            <w:r w:rsidRPr="008234E1">
              <w:rPr>
                <w:rFonts w:asciiTheme="minorHAnsi" w:hAnsiTheme="minorHAnsi" w:cstheme="minorHAnsi"/>
                <w:sz w:val="22"/>
              </w:rPr>
              <w:t>company</w:t>
            </w:r>
            <w:r w:rsidR="00F21E7F" w:rsidRPr="008234E1">
              <w:rPr>
                <w:rFonts w:asciiTheme="minorHAnsi" w:hAnsiTheme="minorHAnsi" w:cstheme="minorHAnsi"/>
                <w:sz w:val="22"/>
              </w:rPr>
              <w:t xml:space="preserve">-developed </w:t>
            </w:r>
            <w:r w:rsidR="001E4E75" w:rsidRPr="008234E1">
              <w:rPr>
                <w:rFonts w:asciiTheme="minorHAnsi" w:hAnsiTheme="minorHAnsi" w:cstheme="minorHAnsi"/>
                <w:sz w:val="22"/>
              </w:rPr>
              <w:t>guidance.</w:t>
            </w:r>
            <w:r w:rsidRPr="008234E1">
              <w:rPr>
                <w:rFonts w:asciiTheme="minorHAnsi" w:hAnsiTheme="minorHAnsi" w:cstheme="minorHAnsi"/>
                <w:sz w:val="22"/>
              </w:rPr>
              <w:t xml:space="preserve">  </w:t>
            </w:r>
          </w:p>
        </w:tc>
        <w:tc>
          <w:tcPr>
            <w:tcW w:w="4007" w:type="dxa"/>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sz w:val="22"/>
              </w:rPr>
            </w:pPr>
          </w:p>
        </w:tc>
      </w:tr>
      <w:tr w:rsidR="001B3B84" w:rsidTr="008234E1">
        <w:trPr>
          <w:trHeight w:val="1196"/>
        </w:trPr>
        <w:tc>
          <w:tcPr>
            <w:tcW w:w="885" w:type="dxa"/>
            <w:vMerge/>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sz w:val="22"/>
              </w:rPr>
            </w:pPr>
          </w:p>
        </w:tc>
        <w:tc>
          <w:tcPr>
            <w:tcW w:w="4979" w:type="dxa"/>
            <w:vMerge/>
            <w:tcBorders>
              <w:bottom w:val="single" w:sz="4" w:space="0" w:color="auto"/>
            </w:tcBorders>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b/>
                <w:sz w:val="22"/>
              </w:rPr>
            </w:pPr>
          </w:p>
        </w:tc>
        <w:tc>
          <w:tcPr>
            <w:tcW w:w="4007" w:type="dxa"/>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sz w:val="22"/>
              </w:rPr>
            </w:pPr>
          </w:p>
        </w:tc>
      </w:tr>
      <w:tr w:rsidR="001B3B84" w:rsidTr="008234E1">
        <w:trPr>
          <w:trHeight w:val="1034"/>
        </w:trPr>
        <w:tc>
          <w:tcPr>
            <w:tcW w:w="885" w:type="dxa"/>
            <w:vMerge w:val="restart"/>
            <w:shd w:val="clear" w:color="auto" w:fill="auto"/>
          </w:tcPr>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sz w:val="22"/>
              </w:rPr>
              <w:t>ND-04</w:t>
            </w:r>
          </w:p>
        </w:tc>
        <w:tc>
          <w:tcPr>
            <w:tcW w:w="4979" w:type="dxa"/>
            <w:vMerge w:val="restart"/>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Coordinate Property Development Design and Construction with Transmission Pipeline Operator</w:t>
            </w:r>
          </w:p>
          <w:p w:rsidR="00F13C14" w:rsidRPr="008234E1" w:rsidRDefault="001B3B84" w:rsidP="00F13C14">
            <w:pPr>
              <w:spacing w:before="60" w:after="120"/>
              <w:rPr>
                <w:rFonts w:asciiTheme="minorHAnsi" w:hAnsiTheme="minorHAnsi" w:cstheme="minorHAnsi"/>
                <w:sz w:val="22"/>
              </w:rPr>
            </w:pPr>
            <w:r w:rsidRPr="008234E1">
              <w:rPr>
                <w:rFonts w:asciiTheme="minorHAnsi" w:hAnsiTheme="minorHAnsi" w:cstheme="minorHAnsi"/>
                <w:sz w:val="22"/>
              </w:rPr>
              <w:lastRenderedPageBreak/>
              <w:t>When property development is planned within the consultation zone (reference PIPA Recommended Practice BL05), the property developer/owner and the transmission pipeline operator should communicate to ensure possible impacts of pipeline incidents and maintenance needs are considered during development design and construction.</w:t>
            </w:r>
          </w:p>
        </w:tc>
        <w:tc>
          <w:tcPr>
            <w:tcW w:w="4529" w:type="dxa"/>
            <w:vMerge w:val="restart"/>
            <w:shd w:val="clear" w:color="auto" w:fill="auto"/>
          </w:tcPr>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b/>
                <w:sz w:val="22"/>
              </w:rPr>
              <w:lastRenderedPageBreak/>
              <w:t>Primary Action: Property Developer/Owner, Pipeline Operators</w:t>
            </w:r>
          </w:p>
          <w:p w:rsidR="002573FE" w:rsidRPr="008234E1" w:rsidRDefault="00C2120A" w:rsidP="00F21E7F">
            <w:pPr>
              <w:spacing w:before="60" w:after="120"/>
              <w:rPr>
                <w:rFonts w:asciiTheme="minorHAnsi" w:hAnsiTheme="minorHAnsi" w:cstheme="minorHAnsi"/>
                <w:sz w:val="22"/>
              </w:rPr>
            </w:pPr>
            <w:r w:rsidRPr="008234E1">
              <w:rPr>
                <w:rFonts w:asciiTheme="minorHAnsi" w:hAnsiTheme="minorHAnsi" w:cstheme="minorHAnsi"/>
                <w:sz w:val="22"/>
              </w:rPr>
              <w:lastRenderedPageBreak/>
              <w:t>Pipeline operators should communicate with property developers</w:t>
            </w:r>
            <w:r w:rsidR="00F21E7F" w:rsidRPr="008234E1">
              <w:rPr>
                <w:rFonts w:asciiTheme="minorHAnsi" w:hAnsiTheme="minorHAnsi" w:cstheme="minorHAnsi"/>
                <w:sz w:val="22"/>
              </w:rPr>
              <w:t>/owners</w:t>
            </w:r>
            <w:r w:rsidRPr="008234E1">
              <w:rPr>
                <w:rFonts w:asciiTheme="minorHAnsi" w:hAnsiTheme="minorHAnsi" w:cstheme="minorHAnsi"/>
                <w:sz w:val="22"/>
              </w:rPr>
              <w:t xml:space="preserve"> early in the </w:t>
            </w:r>
            <w:r w:rsidR="00F21E7F" w:rsidRPr="008234E1">
              <w:rPr>
                <w:rFonts w:asciiTheme="minorHAnsi" w:hAnsiTheme="minorHAnsi" w:cstheme="minorHAnsi"/>
                <w:sz w:val="22"/>
              </w:rPr>
              <w:t xml:space="preserve">development </w:t>
            </w:r>
            <w:r w:rsidRPr="008234E1">
              <w:rPr>
                <w:rFonts w:asciiTheme="minorHAnsi" w:hAnsiTheme="minorHAnsi" w:cstheme="minorHAnsi"/>
                <w:sz w:val="22"/>
              </w:rPr>
              <w:t>planning process</w:t>
            </w:r>
            <w:r w:rsidR="00F21E7F" w:rsidRPr="008234E1">
              <w:rPr>
                <w:rFonts w:asciiTheme="minorHAnsi" w:hAnsiTheme="minorHAnsi" w:cstheme="minorHAnsi"/>
                <w:sz w:val="22"/>
              </w:rPr>
              <w:t>. This will</w:t>
            </w:r>
            <w:r w:rsidRPr="008234E1">
              <w:rPr>
                <w:rFonts w:asciiTheme="minorHAnsi" w:hAnsiTheme="minorHAnsi" w:cstheme="minorHAnsi"/>
                <w:sz w:val="22"/>
              </w:rPr>
              <w:t xml:space="preserve"> enable </w:t>
            </w:r>
            <w:r w:rsidR="00F21E7F" w:rsidRPr="008234E1">
              <w:rPr>
                <w:rFonts w:asciiTheme="minorHAnsi" w:hAnsiTheme="minorHAnsi" w:cstheme="minorHAnsi"/>
                <w:sz w:val="22"/>
              </w:rPr>
              <w:t xml:space="preserve">developers </w:t>
            </w:r>
            <w:r w:rsidRPr="008234E1">
              <w:rPr>
                <w:rFonts w:asciiTheme="minorHAnsi" w:hAnsiTheme="minorHAnsi" w:cstheme="minorHAnsi"/>
                <w:sz w:val="22"/>
              </w:rPr>
              <w:t xml:space="preserve">to make informed </w:t>
            </w:r>
            <w:r w:rsidR="00F21E7F" w:rsidRPr="008234E1">
              <w:rPr>
                <w:rFonts w:asciiTheme="minorHAnsi" w:hAnsiTheme="minorHAnsi" w:cstheme="minorHAnsi"/>
                <w:sz w:val="22"/>
              </w:rPr>
              <w:t xml:space="preserve">planning </w:t>
            </w:r>
            <w:r w:rsidRPr="008234E1">
              <w:rPr>
                <w:rFonts w:asciiTheme="minorHAnsi" w:hAnsiTheme="minorHAnsi" w:cstheme="minorHAnsi"/>
                <w:sz w:val="22"/>
              </w:rPr>
              <w:t>decisions</w:t>
            </w:r>
            <w:r w:rsidR="00F21E7F" w:rsidRPr="008234E1">
              <w:rPr>
                <w:rFonts w:asciiTheme="minorHAnsi" w:hAnsiTheme="minorHAnsi" w:cstheme="minorHAnsi"/>
                <w:sz w:val="22"/>
              </w:rPr>
              <w:t>,</w:t>
            </w:r>
            <w:r w:rsidRPr="008234E1">
              <w:rPr>
                <w:rFonts w:asciiTheme="minorHAnsi" w:hAnsiTheme="minorHAnsi" w:cstheme="minorHAnsi"/>
                <w:sz w:val="22"/>
              </w:rPr>
              <w:t xml:space="preserve"> including </w:t>
            </w:r>
            <w:r w:rsidR="00F21E7F" w:rsidRPr="008234E1">
              <w:rPr>
                <w:rFonts w:asciiTheme="minorHAnsi" w:hAnsiTheme="minorHAnsi" w:cstheme="minorHAnsi"/>
                <w:sz w:val="22"/>
              </w:rPr>
              <w:t xml:space="preserve">the </w:t>
            </w:r>
            <w:r w:rsidRPr="008234E1">
              <w:rPr>
                <w:rFonts w:asciiTheme="minorHAnsi" w:hAnsiTheme="minorHAnsi" w:cstheme="minorHAnsi"/>
                <w:sz w:val="22"/>
              </w:rPr>
              <w:t xml:space="preserve">siting and layout of development to limit </w:t>
            </w:r>
            <w:r w:rsidR="00F21E7F" w:rsidRPr="008234E1">
              <w:rPr>
                <w:rFonts w:asciiTheme="minorHAnsi" w:hAnsiTheme="minorHAnsi" w:cstheme="minorHAnsi"/>
                <w:sz w:val="22"/>
              </w:rPr>
              <w:t xml:space="preserve">the impacts on </w:t>
            </w:r>
            <w:r w:rsidRPr="008234E1">
              <w:rPr>
                <w:rFonts w:asciiTheme="minorHAnsi" w:hAnsiTheme="minorHAnsi" w:cstheme="minorHAnsi"/>
                <w:sz w:val="22"/>
              </w:rPr>
              <w:t xml:space="preserve">pipeline operations </w:t>
            </w:r>
            <w:r w:rsidR="00F21E7F" w:rsidRPr="008234E1">
              <w:rPr>
                <w:rFonts w:asciiTheme="minorHAnsi" w:hAnsiTheme="minorHAnsi" w:cstheme="minorHAnsi"/>
                <w:sz w:val="22"/>
              </w:rPr>
              <w:t xml:space="preserve">and maintenance </w:t>
            </w:r>
            <w:r w:rsidRPr="008234E1">
              <w:rPr>
                <w:rFonts w:asciiTheme="minorHAnsi" w:hAnsiTheme="minorHAnsi" w:cstheme="minorHAnsi"/>
                <w:sz w:val="22"/>
              </w:rPr>
              <w:t xml:space="preserve">and </w:t>
            </w:r>
            <w:r w:rsidR="00F21E7F" w:rsidRPr="008234E1">
              <w:rPr>
                <w:rFonts w:asciiTheme="minorHAnsi" w:hAnsiTheme="minorHAnsi" w:cstheme="minorHAnsi"/>
                <w:sz w:val="22"/>
              </w:rPr>
              <w:t xml:space="preserve">to reduce the impacts of </w:t>
            </w:r>
            <w:r w:rsidRPr="008234E1">
              <w:rPr>
                <w:rFonts w:asciiTheme="minorHAnsi" w:hAnsiTheme="minorHAnsi" w:cstheme="minorHAnsi"/>
                <w:sz w:val="22"/>
              </w:rPr>
              <w:t xml:space="preserve">potential incidents to </w:t>
            </w:r>
            <w:r w:rsidR="00F21E7F" w:rsidRPr="008234E1">
              <w:rPr>
                <w:rFonts w:asciiTheme="minorHAnsi" w:hAnsiTheme="minorHAnsi" w:cstheme="minorHAnsi"/>
                <w:sz w:val="22"/>
              </w:rPr>
              <w:t>communities.</w:t>
            </w:r>
          </w:p>
        </w:tc>
        <w:tc>
          <w:tcPr>
            <w:tcW w:w="4007" w:type="dxa"/>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sz w:val="22"/>
              </w:rPr>
            </w:pPr>
          </w:p>
        </w:tc>
      </w:tr>
      <w:tr w:rsidR="001B3B84" w:rsidTr="008234E1">
        <w:trPr>
          <w:trHeight w:val="1232"/>
        </w:trPr>
        <w:tc>
          <w:tcPr>
            <w:tcW w:w="885" w:type="dxa"/>
            <w:vMerge/>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sz w:val="22"/>
              </w:rPr>
            </w:pPr>
          </w:p>
        </w:tc>
        <w:tc>
          <w:tcPr>
            <w:tcW w:w="4979" w:type="dxa"/>
            <w:vMerge/>
            <w:tcBorders>
              <w:bottom w:val="single" w:sz="4" w:space="0" w:color="auto"/>
            </w:tcBorders>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b/>
                <w:sz w:val="22"/>
              </w:rPr>
            </w:pPr>
          </w:p>
        </w:tc>
        <w:tc>
          <w:tcPr>
            <w:tcW w:w="4007" w:type="dxa"/>
            <w:tcBorders>
              <w:bottom w:val="single" w:sz="4" w:space="0" w:color="auto"/>
            </w:tcBorders>
            <w:shd w:val="clear" w:color="auto" w:fill="auto"/>
          </w:tcPr>
          <w:p w:rsidR="001B3B84" w:rsidRPr="008234E1" w:rsidRDefault="001B3B84" w:rsidP="000E2A2F">
            <w:pPr>
              <w:spacing w:before="60" w:after="120"/>
              <w:rPr>
                <w:rFonts w:asciiTheme="minorHAnsi" w:hAnsiTheme="minorHAnsi" w:cstheme="minorHAnsi"/>
                <w:sz w:val="22"/>
              </w:rPr>
            </w:pPr>
          </w:p>
        </w:tc>
      </w:tr>
      <w:tr w:rsidR="001B3B84" w:rsidTr="008234E1">
        <w:trPr>
          <w:trHeight w:val="944"/>
        </w:trPr>
        <w:tc>
          <w:tcPr>
            <w:tcW w:w="885" w:type="dxa"/>
            <w:vMerge w:val="restart"/>
            <w:shd w:val="clear" w:color="auto" w:fill="auto"/>
          </w:tcPr>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sz w:val="22"/>
              </w:rPr>
              <w:lastRenderedPageBreak/>
              <w:t>ND-08</w:t>
            </w:r>
          </w:p>
        </w:tc>
        <w:tc>
          <w:tcPr>
            <w:tcW w:w="4979" w:type="dxa"/>
            <w:vMerge w:val="restart"/>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Collaborate on Alternate Use and Development of Transmission Pipeline Right-of-Way</w:t>
            </w:r>
          </w:p>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sz w:val="22"/>
              </w:rPr>
              <w:t>Property developers/owners, local governments and transmission pipeline operators may collaborate on alternative use of the transmission pipeline right-of-way and related maintenance.</w:t>
            </w:r>
          </w:p>
        </w:tc>
        <w:tc>
          <w:tcPr>
            <w:tcW w:w="4529" w:type="dxa"/>
            <w:vMerge w:val="restart"/>
            <w:shd w:val="clear" w:color="auto" w:fill="auto"/>
          </w:tcPr>
          <w:p w:rsidR="002573FE" w:rsidRPr="008234E1" w:rsidRDefault="001B3B84" w:rsidP="002573FE">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Property Developer/Owner, Pipeline Operators</w:t>
            </w:r>
          </w:p>
          <w:p w:rsidR="001B3B84" w:rsidRPr="008234E1" w:rsidRDefault="00F21E7F" w:rsidP="001E4E75">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1B3B84" w:rsidRPr="008234E1">
              <w:rPr>
                <w:rFonts w:asciiTheme="minorHAnsi" w:hAnsiTheme="minorHAnsi" w:cstheme="minorHAnsi"/>
                <w:sz w:val="22"/>
              </w:rPr>
              <w:t xml:space="preserve">should develop </w:t>
            </w:r>
            <w:r w:rsidR="001E4E75" w:rsidRPr="008234E1">
              <w:rPr>
                <w:rFonts w:asciiTheme="minorHAnsi" w:hAnsiTheme="minorHAnsi" w:cstheme="minorHAnsi"/>
                <w:sz w:val="22"/>
              </w:rPr>
              <w:t xml:space="preserve">lists </w:t>
            </w:r>
            <w:r w:rsidR="001B3B84" w:rsidRPr="008234E1">
              <w:rPr>
                <w:rFonts w:asciiTheme="minorHAnsi" w:hAnsiTheme="minorHAnsi" w:cstheme="minorHAnsi"/>
                <w:sz w:val="22"/>
              </w:rPr>
              <w:t xml:space="preserve">of acceptable alternate uses of pipeline </w:t>
            </w:r>
            <w:r w:rsidRPr="008234E1">
              <w:rPr>
                <w:rFonts w:asciiTheme="minorHAnsi" w:hAnsiTheme="minorHAnsi" w:cstheme="minorHAnsi"/>
                <w:sz w:val="22"/>
              </w:rPr>
              <w:t>rights</w:t>
            </w:r>
            <w:r w:rsidR="001B3B84" w:rsidRPr="008234E1">
              <w:rPr>
                <w:rFonts w:asciiTheme="minorHAnsi" w:hAnsiTheme="minorHAnsi" w:cstheme="minorHAnsi"/>
                <w:sz w:val="22"/>
              </w:rPr>
              <w:t xml:space="preserve">-of-way and </w:t>
            </w:r>
            <w:r w:rsidRPr="008234E1">
              <w:rPr>
                <w:rFonts w:asciiTheme="minorHAnsi" w:hAnsiTheme="minorHAnsi" w:cstheme="minorHAnsi"/>
                <w:sz w:val="22"/>
              </w:rPr>
              <w:t xml:space="preserve">identify </w:t>
            </w:r>
            <w:r w:rsidR="001B3B84" w:rsidRPr="008234E1">
              <w:rPr>
                <w:rFonts w:asciiTheme="minorHAnsi" w:hAnsiTheme="minorHAnsi" w:cstheme="minorHAnsi"/>
                <w:sz w:val="22"/>
              </w:rPr>
              <w:t xml:space="preserve">who would maintain the </w:t>
            </w:r>
            <w:r w:rsidR="001E4E75" w:rsidRPr="008234E1">
              <w:rPr>
                <w:rFonts w:asciiTheme="minorHAnsi" w:hAnsiTheme="minorHAnsi" w:cstheme="minorHAnsi"/>
                <w:sz w:val="22"/>
              </w:rPr>
              <w:t>rights</w:t>
            </w:r>
            <w:r w:rsidR="001B3B84" w:rsidRPr="008234E1">
              <w:rPr>
                <w:rFonts w:asciiTheme="minorHAnsi" w:hAnsiTheme="minorHAnsi" w:cstheme="minorHAnsi"/>
                <w:sz w:val="22"/>
              </w:rPr>
              <w:t xml:space="preserve">-of-way under these circumstances.  </w:t>
            </w:r>
            <w:r w:rsidRPr="008234E1">
              <w:rPr>
                <w:rFonts w:asciiTheme="minorHAnsi" w:hAnsiTheme="minorHAnsi" w:cstheme="minorHAnsi"/>
                <w:sz w:val="22"/>
              </w:rPr>
              <w:t xml:space="preserve">Pipeline operators </w:t>
            </w:r>
            <w:r w:rsidR="001B3B84" w:rsidRPr="008234E1">
              <w:rPr>
                <w:rFonts w:asciiTheme="minorHAnsi" w:hAnsiTheme="minorHAnsi" w:cstheme="minorHAnsi"/>
                <w:sz w:val="22"/>
              </w:rPr>
              <w:t xml:space="preserve">should review plans for alternate </w:t>
            </w:r>
            <w:r w:rsidRPr="008234E1">
              <w:rPr>
                <w:rFonts w:asciiTheme="minorHAnsi" w:hAnsiTheme="minorHAnsi" w:cstheme="minorHAnsi"/>
                <w:sz w:val="22"/>
              </w:rPr>
              <w:t xml:space="preserve">uses </w:t>
            </w:r>
            <w:r w:rsidR="001B3B84" w:rsidRPr="008234E1">
              <w:rPr>
                <w:rFonts w:asciiTheme="minorHAnsi" w:hAnsiTheme="minorHAnsi" w:cstheme="minorHAnsi"/>
                <w:sz w:val="22"/>
              </w:rPr>
              <w:t xml:space="preserve">of pipeline </w:t>
            </w:r>
            <w:r w:rsidRPr="008234E1">
              <w:rPr>
                <w:rFonts w:asciiTheme="minorHAnsi" w:hAnsiTheme="minorHAnsi" w:cstheme="minorHAnsi"/>
                <w:sz w:val="22"/>
              </w:rPr>
              <w:t>rights</w:t>
            </w:r>
            <w:r w:rsidR="001B3B84" w:rsidRPr="008234E1">
              <w:rPr>
                <w:rFonts w:asciiTheme="minorHAnsi" w:hAnsiTheme="minorHAnsi" w:cstheme="minorHAnsi"/>
                <w:sz w:val="22"/>
              </w:rPr>
              <w:t xml:space="preserve">-of-way as early as possible.  </w:t>
            </w:r>
          </w:p>
        </w:tc>
        <w:tc>
          <w:tcPr>
            <w:tcW w:w="4007" w:type="dxa"/>
            <w:shd w:val="clear" w:color="auto" w:fill="auto"/>
          </w:tcPr>
          <w:p w:rsidR="001B3B84" w:rsidRPr="008234E1" w:rsidRDefault="001B3B84" w:rsidP="000E2A2F">
            <w:pPr>
              <w:spacing w:before="60" w:after="120"/>
              <w:rPr>
                <w:rFonts w:asciiTheme="minorHAnsi" w:hAnsiTheme="minorHAnsi" w:cstheme="minorHAnsi"/>
                <w:sz w:val="22"/>
              </w:rPr>
            </w:pPr>
          </w:p>
        </w:tc>
      </w:tr>
      <w:tr w:rsidR="001B3B84" w:rsidTr="008234E1">
        <w:trPr>
          <w:trHeight w:val="1506"/>
        </w:trPr>
        <w:tc>
          <w:tcPr>
            <w:tcW w:w="885" w:type="dxa"/>
            <w:vMerge/>
            <w:shd w:val="clear" w:color="auto" w:fill="auto"/>
          </w:tcPr>
          <w:p w:rsidR="001B3B84" w:rsidRPr="008234E1" w:rsidRDefault="001B3B84" w:rsidP="000E2A2F">
            <w:pPr>
              <w:spacing w:before="60" w:after="120"/>
              <w:rPr>
                <w:rFonts w:asciiTheme="minorHAnsi" w:hAnsiTheme="minorHAnsi" w:cstheme="minorHAnsi"/>
                <w:sz w:val="22"/>
              </w:rPr>
            </w:pPr>
          </w:p>
        </w:tc>
        <w:tc>
          <w:tcPr>
            <w:tcW w:w="4979" w:type="dxa"/>
            <w:vMerge/>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p>
        </w:tc>
        <w:tc>
          <w:tcPr>
            <w:tcW w:w="4529" w:type="dxa"/>
            <w:vMerge/>
            <w:shd w:val="clear" w:color="auto" w:fill="auto"/>
          </w:tcPr>
          <w:p w:rsidR="001B3B84" w:rsidRPr="008234E1" w:rsidRDefault="001B3B84" w:rsidP="000E2A2F">
            <w:pPr>
              <w:spacing w:before="60" w:after="120"/>
              <w:rPr>
                <w:rFonts w:asciiTheme="minorHAnsi" w:hAnsiTheme="minorHAnsi" w:cstheme="minorHAnsi"/>
                <w:b/>
                <w:sz w:val="22"/>
              </w:rPr>
            </w:pPr>
          </w:p>
        </w:tc>
        <w:tc>
          <w:tcPr>
            <w:tcW w:w="4007" w:type="dxa"/>
            <w:shd w:val="clear" w:color="auto" w:fill="auto"/>
          </w:tcPr>
          <w:p w:rsidR="001B3B84" w:rsidRPr="008234E1" w:rsidRDefault="001B3B84" w:rsidP="000E2A2F">
            <w:pPr>
              <w:spacing w:before="60" w:after="120"/>
              <w:rPr>
                <w:rFonts w:asciiTheme="minorHAnsi" w:hAnsiTheme="minorHAnsi" w:cstheme="minorHAnsi"/>
                <w:sz w:val="22"/>
              </w:rPr>
            </w:pPr>
          </w:p>
        </w:tc>
      </w:tr>
      <w:tr w:rsidR="001B3B84" w:rsidTr="00BF5FE4">
        <w:trPr>
          <w:trHeight w:val="458"/>
        </w:trPr>
        <w:tc>
          <w:tcPr>
            <w:tcW w:w="885" w:type="dxa"/>
            <w:vMerge w:val="restart"/>
            <w:shd w:val="clear" w:color="auto" w:fill="auto"/>
          </w:tcPr>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sz w:val="22"/>
              </w:rPr>
              <w:t>ND-18</w:t>
            </w:r>
          </w:p>
        </w:tc>
        <w:tc>
          <w:tcPr>
            <w:tcW w:w="4979" w:type="dxa"/>
            <w:vMerge w:val="restart"/>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Consider Transmission Pipeline Operation Noise and Odor in Design and Location of Residential, Mixed-Use, and Commercial Land Use Development</w:t>
            </w:r>
          </w:p>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sz w:val="22"/>
              </w:rPr>
              <w:t>Consider noise, odor and other issues when planning and locating developments near above-ground transmission pipeline facilities, such as compressor stations, pumping stations, odorant equipment, regulator stations and other pipeline appurtenances.</w:t>
            </w:r>
          </w:p>
        </w:tc>
        <w:tc>
          <w:tcPr>
            <w:tcW w:w="4529" w:type="dxa"/>
            <w:vMerge w:val="restart"/>
            <w:shd w:val="clear" w:color="auto" w:fill="auto"/>
          </w:tcPr>
          <w:p w:rsidR="001B3B84" w:rsidRPr="008234E1" w:rsidRDefault="001B3B84" w:rsidP="000E2A2F">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 Pipeline Operators</w:t>
            </w:r>
          </w:p>
          <w:p w:rsidR="00F13C14" w:rsidRPr="008234E1" w:rsidRDefault="00F21E7F" w:rsidP="000E2A2F">
            <w:pPr>
              <w:spacing w:before="60" w:after="120"/>
              <w:rPr>
                <w:rFonts w:asciiTheme="minorHAnsi" w:hAnsiTheme="minorHAnsi" w:cstheme="minorHAnsi"/>
                <w:sz w:val="22"/>
              </w:rPr>
            </w:pPr>
            <w:r w:rsidRPr="008234E1">
              <w:rPr>
                <w:rFonts w:asciiTheme="minorHAnsi" w:hAnsiTheme="minorHAnsi" w:cstheme="minorHAnsi"/>
                <w:sz w:val="22"/>
              </w:rPr>
              <w:t xml:space="preserve">In </w:t>
            </w:r>
            <w:r w:rsidR="001B3B84" w:rsidRPr="008234E1">
              <w:rPr>
                <w:rFonts w:asciiTheme="minorHAnsi" w:hAnsiTheme="minorHAnsi" w:cstheme="minorHAnsi"/>
                <w:sz w:val="22"/>
              </w:rPr>
              <w:t xml:space="preserve">the </w:t>
            </w:r>
            <w:r w:rsidRPr="008234E1">
              <w:rPr>
                <w:rFonts w:asciiTheme="minorHAnsi" w:hAnsiTheme="minorHAnsi" w:cstheme="minorHAnsi"/>
                <w:sz w:val="22"/>
              </w:rPr>
              <w:t xml:space="preserve">early </w:t>
            </w:r>
            <w:r w:rsidR="001B3B84" w:rsidRPr="008234E1">
              <w:rPr>
                <w:rFonts w:asciiTheme="minorHAnsi" w:hAnsiTheme="minorHAnsi" w:cstheme="minorHAnsi"/>
                <w:sz w:val="22"/>
              </w:rPr>
              <w:t xml:space="preserve">planning stages </w:t>
            </w:r>
            <w:r w:rsidRPr="008234E1">
              <w:rPr>
                <w:rFonts w:asciiTheme="minorHAnsi" w:hAnsiTheme="minorHAnsi" w:cstheme="minorHAnsi"/>
                <w:sz w:val="22"/>
              </w:rPr>
              <w:t xml:space="preserve">of developments, </w:t>
            </w:r>
            <w:r w:rsidR="001B3B84" w:rsidRPr="008234E1">
              <w:rPr>
                <w:rFonts w:asciiTheme="minorHAnsi" w:hAnsiTheme="minorHAnsi" w:cstheme="minorHAnsi"/>
                <w:sz w:val="22"/>
              </w:rPr>
              <w:t xml:space="preserve">pipeline </w:t>
            </w:r>
            <w:r w:rsidRPr="008234E1">
              <w:rPr>
                <w:rFonts w:asciiTheme="minorHAnsi" w:hAnsiTheme="minorHAnsi" w:cstheme="minorHAnsi"/>
                <w:sz w:val="22"/>
              </w:rPr>
              <w:t xml:space="preserve">operators </w:t>
            </w:r>
            <w:r w:rsidR="001B3B84" w:rsidRPr="008234E1">
              <w:rPr>
                <w:rFonts w:asciiTheme="minorHAnsi" w:hAnsiTheme="minorHAnsi" w:cstheme="minorHAnsi"/>
                <w:sz w:val="22"/>
              </w:rPr>
              <w:t xml:space="preserve">should consider measures </w:t>
            </w:r>
            <w:r w:rsidRPr="008234E1">
              <w:rPr>
                <w:rFonts w:asciiTheme="minorHAnsi" w:hAnsiTheme="minorHAnsi" w:cstheme="minorHAnsi"/>
                <w:sz w:val="22"/>
              </w:rPr>
              <w:t xml:space="preserve">they </w:t>
            </w:r>
            <w:r w:rsidR="001B3B84" w:rsidRPr="008234E1">
              <w:rPr>
                <w:rFonts w:asciiTheme="minorHAnsi" w:hAnsiTheme="minorHAnsi" w:cstheme="minorHAnsi"/>
                <w:sz w:val="22"/>
              </w:rPr>
              <w:t xml:space="preserve">may be requested to take to reduce noise and appearances.  </w:t>
            </w:r>
            <w:r w:rsidRPr="008234E1">
              <w:rPr>
                <w:rFonts w:asciiTheme="minorHAnsi" w:hAnsiTheme="minorHAnsi" w:cstheme="minorHAnsi"/>
                <w:sz w:val="22"/>
              </w:rPr>
              <w:t xml:space="preserve">Pipeline operators </w:t>
            </w:r>
            <w:r w:rsidR="001B3B84" w:rsidRPr="008234E1">
              <w:rPr>
                <w:rFonts w:asciiTheme="minorHAnsi" w:hAnsiTheme="minorHAnsi" w:cstheme="minorHAnsi"/>
                <w:sz w:val="22"/>
              </w:rPr>
              <w:t xml:space="preserve">should also advise local </w:t>
            </w:r>
            <w:r w:rsidRPr="008234E1">
              <w:rPr>
                <w:rFonts w:asciiTheme="minorHAnsi" w:hAnsiTheme="minorHAnsi" w:cstheme="minorHAnsi"/>
                <w:sz w:val="22"/>
              </w:rPr>
              <w:t xml:space="preserve">governments </w:t>
            </w:r>
            <w:r w:rsidR="001B3B84" w:rsidRPr="008234E1">
              <w:rPr>
                <w:rFonts w:asciiTheme="minorHAnsi" w:hAnsiTheme="minorHAnsi" w:cstheme="minorHAnsi"/>
                <w:sz w:val="22"/>
              </w:rPr>
              <w:t>to ensure they understand the impact of developmen</w:t>
            </w:r>
            <w:r w:rsidR="00BF5FE4">
              <w:rPr>
                <w:rFonts w:asciiTheme="minorHAnsi" w:hAnsiTheme="minorHAnsi" w:cstheme="minorHAnsi"/>
                <w:sz w:val="22"/>
              </w:rPr>
              <w:t>t to the pipeline’s operation.</w:t>
            </w:r>
          </w:p>
        </w:tc>
        <w:tc>
          <w:tcPr>
            <w:tcW w:w="4007" w:type="dxa"/>
            <w:shd w:val="clear" w:color="auto" w:fill="auto"/>
          </w:tcPr>
          <w:p w:rsidR="001B3B84" w:rsidRDefault="001B3B84" w:rsidP="000E2A2F">
            <w:pPr>
              <w:spacing w:before="60" w:after="120"/>
              <w:rPr>
                <w:rFonts w:asciiTheme="minorHAnsi" w:hAnsiTheme="minorHAnsi" w:cstheme="minorHAnsi"/>
                <w:sz w:val="22"/>
              </w:rPr>
            </w:pPr>
          </w:p>
          <w:p w:rsidR="00BF5FE4" w:rsidRDefault="00BF5FE4" w:rsidP="000E2A2F">
            <w:pPr>
              <w:spacing w:before="60" w:after="120"/>
              <w:rPr>
                <w:rFonts w:asciiTheme="minorHAnsi" w:hAnsiTheme="minorHAnsi" w:cstheme="minorHAnsi"/>
                <w:sz w:val="22"/>
              </w:rPr>
            </w:pPr>
          </w:p>
          <w:p w:rsidR="00BF5FE4" w:rsidRPr="008234E1" w:rsidRDefault="00BF5FE4" w:rsidP="000E2A2F">
            <w:pPr>
              <w:spacing w:before="60" w:after="120"/>
              <w:rPr>
                <w:rFonts w:asciiTheme="minorHAnsi" w:hAnsiTheme="minorHAnsi" w:cstheme="minorHAnsi"/>
                <w:sz w:val="22"/>
              </w:rPr>
            </w:pPr>
          </w:p>
        </w:tc>
      </w:tr>
      <w:tr w:rsidR="001B3B84" w:rsidTr="008234E1">
        <w:trPr>
          <w:trHeight w:val="944"/>
        </w:trPr>
        <w:tc>
          <w:tcPr>
            <w:tcW w:w="885" w:type="dxa"/>
            <w:vMerge/>
            <w:shd w:val="clear" w:color="auto" w:fill="auto"/>
          </w:tcPr>
          <w:p w:rsidR="001B3B84" w:rsidRPr="008234E1" w:rsidRDefault="001B3B84" w:rsidP="000E2A2F">
            <w:pPr>
              <w:spacing w:before="60" w:after="120"/>
              <w:rPr>
                <w:rFonts w:asciiTheme="minorHAnsi" w:hAnsiTheme="minorHAnsi" w:cstheme="minorHAnsi"/>
                <w:sz w:val="22"/>
              </w:rPr>
            </w:pPr>
          </w:p>
        </w:tc>
        <w:tc>
          <w:tcPr>
            <w:tcW w:w="4979" w:type="dxa"/>
            <w:vMerge/>
            <w:shd w:val="clear" w:color="auto" w:fill="auto"/>
          </w:tcPr>
          <w:p w:rsidR="001B3B84" w:rsidRPr="008234E1" w:rsidRDefault="001B3B84" w:rsidP="000E2A2F">
            <w:pPr>
              <w:spacing w:before="60" w:after="120"/>
              <w:rPr>
                <w:rStyle w:val="Emphasis"/>
                <w:rFonts w:asciiTheme="minorHAnsi" w:hAnsiTheme="minorHAnsi" w:cstheme="minorHAnsi"/>
                <w:b/>
                <w:i w:val="0"/>
                <w:sz w:val="22"/>
              </w:rPr>
            </w:pPr>
          </w:p>
        </w:tc>
        <w:tc>
          <w:tcPr>
            <w:tcW w:w="4529" w:type="dxa"/>
            <w:vMerge/>
            <w:shd w:val="clear" w:color="auto" w:fill="auto"/>
          </w:tcPr>
          <w:p w:rsidR="001B3B84" w:rsidRPr="008234E1" w:rsidRDefault="001B3B84" w:rsidP="000E2A2F">
            <w:pPr>
              <w:spacing w:before="60" w:after="120"/>
              <w:rPr>
                <w:rFonts w:asciiTheme="minorHAnsi" w:hAnsiTheme="minorHAnsi" w:cstheme="minorHAnsi"/>
                <w:b/>
                <w:sz w:val="22"/>
              </w:rPr>
            </w:pPr>
          </w:p>
        </w:tc>
        <w:tc>
          <w:tcPr>
            <w:tcW w:w="4007" w:type="dxa"/>
            <w:shd w:val="clear" w:color="auto" w:fill="auto"/>
          </w:tcPr>
          <w:p w:rsidR="001B3B84" w:rsidRPr="008234E1" w:rsidRDefault="001B3B84" w:rsidP="000E2A2F">
            <w:pPr>
              <w:spacing w:before="60" w:after="120"/>
              <w:rPr>
                <w:rFonts w:asciiTheme="minorHAnsi" w:hAnsiTheme="minorHAnsi" w:cstheme="minorHAnsi"/>
                <w:sz w:val="22"/>
              </w:rPr>
            </w:pPr>
          </w:p>
        </w:tc>
      </w:tr>
      <w:tr w:rsidR="008603F4" w:rsidTr="008234E1">
        <w:trPr>
          <w:trHeight w:val="710"/>
        </w:trPr>
        <w:tc>
          <w:tcPr>
            <w:tcW w:w="14400" w:type="dxa"/>
            <w:gridSpan w:val="4"/>
            <w:shd w:val="clear" w:color="auto" w:fill="auto"/>
            <w:vAlign w:val="center"/>
          </w:tcPr>
          <w:p w:rsidR="00383004" w:rsidRPr="00BF5FE4" w:rsidRDefault="00222133" w:rsidP="00BF5FE4">
            <w:pPr>
              <w:pStyle w:val="Default"/>
              <w:spacing w:before="240" w:after="240"/>
              <w:jc w:val="center"/>
              <w:rPr>
                <w:rFonts w:asciiTheme="minorHAnsi" w:hAnsiTheme="minorHAnsi" w:cstheme="minorHAnsi"/>
                <w:b/>
                <w:sz w:val="22"/>
                <w:szCs w:val="22"/>
              </w:rPr>
            </w:pPr>
            <w:r w:rsidRPr="008234E1">
              <w:rPr>
                <w:rFonts w:asciiTheme="minorHAnsi" w:hAnsiTheme="minorHAnsi" w:cstheme="minorHAnsi"/>
                <w:b/>
                <w:sz w:val="22"/>
                <w:szCs w:val="22"/>
              </w:rPr>
              <w:t xml:space="preserve">Pipeline </w:t>
            </w:r>
            <w:r w:rsidR="008603F4" w:rsidRPr="008234E1">
              <w:rPr>
                <w:rFonts w:asciiTheme="minorHAnsi" w:hAnsiTheme="minorHAnsi" w:cstheme="minorHAnsi"/>
                <w:b/>
                <w:sz w:val="22"/>
                <w:szCs w:val="22"/>
              </w:rPr>
              <w:t>Maintenance and Damage Prevention</w:t>
            </w:r>
          </w:p>
        </w:tc>
      </w:tr>
      <w:tr w:rsidR="00383004" w:rsidTr="008234E1">
        <w:trPr>
          <w:trHeight w:val="975"/>
        </w:trPr>
        <w:tc>
          <w:tcPr>
            <w:tcW w:w="885" w:type="dxa"/>
            <w:vMerge w:val="restart"/>
            <w:shd w:val="clear" w:color="auto" w:fill="auto"/>
          </w:tcPr>
          <w:p w:rsidR="00383004" w:rsidRPr="008234E1" w:rsidRDefault="00383004" w:rsidP="00A7238D">
            <w:pPr>
              <w:spacing w:before="60" w:after="120"/>
              <w:rPr>
                <w:rFonts w:asciiTheme="minorHAnsi" w:hAnsiTheme="minorHAnsi" w:cstheme="minorHAnsi"/>
                <w:sz w:val="22"/>
              </w:rPr>
            </w:pPr>
            <w:r w:rsidRPr="008234E1">
              <w:rPr>
                <w:rFonts w:asciiTheme="minorHAnsi" w:hAnsiTheme="minorHAnsi" w:cstheme="minorHAnsi"/>
                <w:sz w:val="22"/>
              </w:rPr>
              <w:lastRenderedPageBreak/>
              <w:t>BL-12</w:t>
            </w:r>
          </w:p>
        </w:tc>
        <w:tc>
          <w:tcPr>
            <w:tcW w:w="4979" w:type="dxa"/>
            <w:vMerge w:val="restart"/>
            <w:shd w:val="clear" w:color="auto" w:fill="auto"/>
          </w:tcPr>
          <w:p w:rsidR="00383004" w:rsidRPr="008234E1" w:rsidRDefault="00383004" w:rsidP="00A7238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Notify Stakeholders of Right-of-Way Maintenance Activities</w:t>
            </w:r>
          </w:p>
          <w:p w:rsidR="00383004" w:rsidRPr="008234E1" w:rsidRDefault="00383004" w:rsidP="00A7238D">
            <w:pPr>
              <w:spacing w:before="60" w:after="120"/>
              <w:rPr>
                <w:rFonts w:asciiTheme="minorHAnsi" w:hAnsiTheme="minorHAnsi" w:cstheme="minorHAnsi"/>
                <w:sz w:val="22"/>
              </w:rPr>
            </w:pPr>
            <w:r w:rsidRPr="008234E1">
              <w:rPr>
                <w:rFonts w:asciiTheme="minorHAnsi" w:hAnsiTheme="minorHAnsi" w:cstheme="minorHAnsi"/>
                <w:sz w:val="22"/>
              </w:rPr>
              <w:t>Transmission pipeline operators should notify affected stakeholders of right-of-way maintenance activities, including vegetation management.</w:t>
            </w:r>
          </w:p>
        </w:tc>
        <w:tc>
          <w:tcPr>
            <w:tcW w:w="4529" w:type="dxa"/>
            <w:vMerge w:val="restart"/>
            <w:shd w:val="clear" w:color="auto" w:fill="auto"/>
          </w:tcPr>
          <w:p w:rsidR="00383004" w:rsidRPr="008234E1" w:rsidRDefault="00383004" w:rsidP="00A7238D">
            <w:pPr>
              <w:spacing w:before="60" w:after="120"/>
              <w:rPr>
                <w:rFonts w:asciiTheme="minorHAnsi" w:hAnsiTheme="minorHAnsi" w:cstheme="minorHAnsi"/>
                <w:sz w:val="22"/>
              </w:rPr>
            </w:pPr>
            <w:r w:rsidRPr="008234E1">
              <w:rPr>
                <w:rFonts w:asciiTheme="minorHAnsi" w:hAnsiTheme="minorHAnsi" w:cstheme="minorHAnsi"/>
                <w:b/>
                <w:sz w:val="22"/>
              </w:rPr>
              <w:t xml:space="preserve">Primary Action: Pipeline Operators </w:t>
            </w:r>
          </w:p>
          <w:p w:rsidR="00383004" w:rsidRPr="008234E1" w:rsidRDefault="00383004" w:rsidP="00A7238D">
            <w:pPr>
              <w:spacing w:before="60" w:after="120"/>
              <w:rPr>
                <w:rFonts w:asciiTheme="minorHAnsi" w:hAnsiTheme="minorHAnsi" w:cstheme="minorHAnsi"/>
                <w:sz w:val="22"/>
              </w:rPr>
            </w:pPr>
            <w:r w:rsidRPr="008234E1">
              <w:rPr>
                <w:rFonts w:asciiTheme="minorHAnsi" w:hAnsiTheme="minorHAnsi" w:cstheme="minorHAnsi"/>
                <w:sz w:val="22"/>
              </w:rPr>
              <w:t>Pipeline operators should make reasonable and timely efforts to notify effected stakeholders of maintenance activities, such as vegetation management.</w:t>
            </w:r>
          </w:p>
        </w:tc>
        <w:tc>
          <w:tcPr>
            <w:tcW w:w="4007" w:type="dxa"/>
            <w:shd w:val="clear" w:color="auto" w:fill="auto"/>
          </w:tcPr>
          <w:p w:rsidR="00383004" w:rsidRPr="008234E1" w:rsidRDefault="00383004" w:rsidP="00A7238D">
            <w:pPr>
              <w:spacing w:before="60" w:after="120"/>
              <w:rPr>
                <w:rFonts w:asciiTheme="minorHAnsi" w:hAnsiTheme="minorHAnsi" w:cstheme="minorHAnsi"/>
                <w:sz w:val="22"/>
              </w:rPr>
            </w:pPr>
          </w:p>
        </w:tc>
      </w:tr>
      <w:tr w:rsidR="00383004" w:rsidTr="008234E1">
        <w:trPr>
          <w:trHeight w:val="975"/>
        </w:trPr>
        <w:tc>
          <w:tcPr>
            <w:tcW w:w="885" w:type="dxa"/>
            <w:vMerge/>
            <w:shd w:val="clear" w:color="auto" w:fill="auto"/>
          </w:tcPr>
          <w:p w:rsidR="00383004" w:rsidRPr="008234E1" w:rsidRDefault="00383004" w:rsidP="00A7238D">
            <w:pPr>
              <w:spacing w:before="60" w:after="120"/>
              <w:rPr>
                <w:rFonts w:asciiTheme="minorHAnsi" w:hAnsiTheme="minorHAnsi" w:cstheme="minorHAnsi"/>
                <w:sz w:val="22"/>
              </w:rPr>
            </w:pPr>
          </w:p>
        </w:tc>
        <w:tc>
          <w:tcPr>
            <w:tcW w:w="4979" w:type="dxa"/>
            <w:vMerge/>
            <w:shd w:val="clear" w:color="auto" w:fill="auto"/>
          </w:tcPr>
          <w:p w:rsidR="00383004" w:rsidRPr="008234E1" w:rsidRDefault="00383004" w:rsidP="00A7238D">
            <w:pPr>
              <w:spacing w:before="60" w:after="120"/>
              <w:rPr>
                <w:rStyle w:val="Emphasis"/>
                <w:rFonts w:asciiTheme="minorHAnsi" w:hAnsiTheme="minorHAnsi" w:cstheme="minorHAnsi"/>
                <w:b/>
                <w:i w:val="0"/>
                <w:sz w:val="22"/>
              </w:rPr>
            </w:pPr>
          </w:p>
        </w:tc>
        <w:tc>
          <w:tcPr>
            <w:tcW w:w="4529" w:type="dxa"/>
            <w:vMerge/>
            <w:shd w:val="clear" w:color="auto" w:fill="auto"/>
          </w:tcPr>
          <w:p w:rsidR="00383004" w:rsidRPr="008234E1" w:rsidRDefault="00383004" w:rsidP="00A7238D">
            <w:pPr>
              <w:spacing w:before="60" w:after="120"/>
              <w:rPr>
                <w:rFonts w:asciiTheme="minorHAnsi" w:hAnsiTheme="minorHAnsi" w:cstheme="minorHAnsi"/>
                <w:b/>
                <w:sz w:val="22"/>
              </w:rPr>
            </w:pPr>
          </w:p>
        </w:tc>
        <w:tc>
          <w:tcPr>
            <w:tcW w:w="4007" w:type="dxa"/>
            <w:shd w:val="clear" w:color="auto" w:fill="auto"/>
          </w:tcPr>
          <w:p w:rsidR="00383004" w:rsidRPr="008234E1" w:rsidRDefault="00383004" w:rsidP="00A7238D">
            <w:pPr>
              <w:spacing w:before="60" w:after="120"/>
              <w:rPr>
                <w:rFonts w:asciiTheme="minorHAnsi" w:hAnsiTheme="minorHAnsi" w:cstheme="minorHAnsi"/>
                <w:sz w:val="22"/>
              </w:rPr>
            </w:pPr>
          </w:p>
        </w:tc>
      </w:tr>
      <w:tr w:rsidR="00AC785B" w:rsidTr="008234E1">
        <w:trPr>
          <w:trHeight w:val="1034"/>
        </w:trPr>
        <w:tc>
          <w:tcPr>
            <w:tcW w:w="885" w:type="dxa"/>
            <w:vMerge w:val="restart"/>
            <w:shd w:val="clear" w:color="auto" w:fill="auto"/>
          </w:tcPr>
          <w:p w:rsidR="00AC785B"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sz w:val="22"/>
              </w:rPr>
              <w:t>BL-13</w:t>
            </w:r>
          </w:p>
        </w:tc>
        <w:tc>
          <w:tcPr>
            <w:tcW w:w="4979" w:type="dxa"/>
            <w:vMerge w:val="restart"/>
            <w:shd w:val="clear" w:color="auto" w:fill="auto"/>
          </w:tcPr>
          <w:p w:rsidR="00AC785B" w:rsidRPr="008234E1" w:rsidRDefault="00AC785B" w:rsidP="00A7238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Prevent and Manage Right-of-Way Encroachment</w:t>
            </w:r>
          </w:p>
          <w:p w:rsidR="00AC785B"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sz w:val="22"/>
              </w:rPr>
              <w:t>Transmission pipeline operators should communicate in a documented and timely manner with property developers/owners to prevent or rectify unacceptable encroachments or inappropriate human activity within the transmission pipeline right-of-way.</w:t>
            </w:r>
          </w:p>
        </w:tc>
        <w:tc>
          <w:tcPr>
            <w:tcW w:w="4529" w:type="dxa"/>
            <w:vMerge w:val="restart"/>
            <w:shd w:val="clear" w:color="auto" w:fill="auto"/>
          </w:tcPr>
          <w:p w:rsidR="00AC785B" w:rsidRPr="008234E1" w:rsidRDefault="00AC785B" w:rsidP="00A7238D">
            <w:pPr>
              <w:spacing w:before="60" w:after="120"/>
              <w:rPr>
                <w:rFonts w:asciiTheme="minorHAnsi" w:hAnsiTheme="minorHAnsi" w:cstheme="minorHAnsi"/>
                <w:b/>
                <w:sz w:val="22"/>
              </w:rPr>
            </w:pPr>
            <w:r w:rsidRPr="008234E1">
              <w:rPr>
                <w:rFonts w:asciiTheme="minorHAnsi" w:hAnsiTheme="minorHAnsi" w:cstheme="minorHAnsi"/>
                <w:b/>
                <w:sz w:val="22"/>
              </w:rPr>
              <w:t xml:space="preserve">Primary Action: Pipeline Operators </w:t>
            </w:r>
          </w:p>
          <w:p w:rsidR="00F13C14"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have written encroachment </w:t>
            </w:r>
            <w:r w:rsidR="00F21E7F" w:rsidRPr="008234E1">
              <w:rPr>
                <w:rFonts w:asciiTheme="minorHAnsi" w:hAnsiTheme="minorHAnsi" w:cstheme="minorHAnsi"/>
                <w:sz w:val="22"/>
              </w:rPr>
              <w:t xml:space="preserve">policies </w:t>
            </w:r>
            <w:r w:rsidRPr="008234E1">
              <w:rPr>
                <w:rFonts w:asciiTheme="minorHAnsi" w:hAnsiTheme="minorHAnsi" w:cstheme="minorHAnsi"/>
                <w:sz w:val="22"/>
              </w:rPr>
              <w:t>in place to ensure consistent application</w:t>
            </w:r>
            <w:r w:rsidR="00F21E7F" w:rsidRPr="008234E1">
              <w:rPr>
                <w:rFonts w:asciiTheme="minorHAnsi" w:hAnsiTheme="minorHAnsi" w:cstheme="minorHAnsi"/>
                <w:sz w:val="22"/>
              </w:rPr>
              <w:t>.  These policies should</w:t>
            </w:r>
            <w:r w:rsidRPr="008234E1">
              <w:rPr>
                <w:rFonts w:asciiTheme="minorHAnsi" w:hAnsiTheme="minorHAnsi" w:cstheme="minorHAnsi"/>
                <w:sz w:val="22"/>
              </w:rPr>
              <w:t xml:space="preserve"> addresses educating stakeholders, patrolling and inspecting the ROW, documenting the results of inspections and patrols, and communicating with stakeholders regarding encroachments.</w:t>
            </w:r>
          </w:p>
        </w:tc>
        <w:tc>
          <w:tcPr>
            <w:tcW w:w="4007" w:type="dxa"/>
            <w:tcBorders>
              <w:bottom w:val="single" w:sz="4" w:space="0" w:color="auto"/>
            </w:tcBorders>
            <w:shd w:val="clear" w:color="auto" w:fill="auto"/>
          </w:tcPr>
          <w:p w:rsidR="00AC785B" w:rsidRPr="008234E1" w:rsidRDefault="00AC785B" w:rsidP="00A7238D">
            <w:pPr>
              <w:spacing w:before="60" w:after="120"/>
              <w:rPr>
                <w:rFonts w:asciiTheme="minorHAnsi" w:hAnsiTheme="minorHAnsi" w:cstheme="minorHAnsi"/>
                <w:sz w:val="22"/>
              </w:rPr>
            </w:pPr>
          </w:p>
        </w:tc>
      </w:tr>
      <w:tr w:rsidR="00AC785B" w:rsidTr="008234E1">
        <w:trPr>
          <w:trHeight w:val="1106"/>
        </w:trPr>
        <w:tc>
          <w:tcPr>
            <w:tcW w:w="885" w:type="dxa"/>
            <w:vMerge/>
            <w:tcBorders>
              <w:bottom w:val="single" w:sz="4" w:space="0" w:color="auto"/>
            </w:tcBorders>
            <w:shd w:val="clear" w:color="auto" w:fill="auto"/>
          </w:tcPr>
          <w:p w:rsidR="00AC785B" w:rsidRPr="008234E1" w:rsidRDefault="00AC785B" w:rsidP="00A7238D">
            <w:pPr>
              <w:spacing w:before="60" w:after="120"/>
              <w:rPr>
                <w:rFonts w:asciiTheme="minorHAnsi" w:hAnsiTheme="minorHAnsi" w:cstheme="minorHAnsi"/>
                <w:sz w:val="22"/>
              </w:rPr>
            </w:pPr>
          </w:p>
        </w:tc>
        <w:tc>
          <w:tcPr>
            <w:tcW w:w="4979" w:type="dxa"/>
            <w:vMerge/>
            <w:tcBorders>
              <w:bottom w:val="single" w:sz="4" w:space="0" w:color="auto"/>
            </w:tcBorders>
            <w:shd w:val="clear" w:color="auto" w:fill="auto"/>
          </w:tcPr>
          <w:p w:rsidR="00AC785B" w:rsidRPr="008234E1" w:rsidRDefault="00AC785B" w:rsidP="00A7238D">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auto"/>
          </w:tcPr>
          <w:p w:rsidR="00AC785B" w:rsidRPr="008234E1" w:rsidRDefault="00AC785B" w:rsidP="00A7238D">
            <w:pPr>
              <w:spacing w:before="60" w:after="120"/>
              <w:rPr>
                <w:rFonts w:asciiTheme="minorHAnsi" w:hAnsiTheme="minorHAnsi" w:cstheme="minorHAnsi"/>
                <w:b/>
                <w:sz w:val="22"/>
              </w:rPr>
            </w:pPr>
          </w:p>
        </w:tc>
        <w:tc>
          <w:tcPr>
            <w:tcW w:w="4007" w:type="dxa"/>
            <w:tcBorders>
              <w:bottom w:val="single" w:sz="4" w:space="0" w:color="auto"/>
            </w:tcBorders>
            <w:shd w:val="clear" w:color="auto" w:fill="auto"/>
          </w:tcPr>
          <w:p w:rsidR="00AC785B" w:rsidRPr="008234E1" w:rsidRDefault="00AC785B" w:rsidP="00A7238D">
            <w:pPr>
              <w:spacing w:before="60" w:after="120"/>
              <w:rPr>
                <w:rFonts w:asciiTheme="minorHAnsi" w:hAnsiTheme="minorHAnsi" w:cstheme="minorHAnsi"/>
                <w:sz w:val="22"/>
              </w:rPr>
            </w:pPr>
          </w:p>
        </w:tc>
      </w:tr>
      <w:tr w:rsidR="00AC785B" w:rsidTr="008234E1">
        <w:trPr>
          <w:trHeight w:val="980"/>
        </w:trPr>
        <w:tc>
          <w:tcPr>
            <w:tcW w:w="885" w:type="dxa"/>
            <w:vMerge w:val="restart"/>
            <w:shd w:val="clear" w:color="auto" w:fill="auto"/>
          </w:tcPr>
          <w:p w:rsidR="00AC785B"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sz w:val="22"/>
              </w:rPr>
              <w:t>BL-14</w:t>
            </w:r>
          </w:p>
        </w:tc>
        <w:tc>
          <w:tcPr>
            <w:tcW w:w="4979" w:type="dxa"/>
            <w:vMerge w:val="restart"/>
            <w:shd w:val="clear" w:color="auto" w:fill="auto"/>
          </w:tcPr>
          <w:p w:rsidR="00AC785B" w:rsidRPr="008234E1" w:rsidRDefault="00AC785B" w:rsidP="00A7238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Participate to Improve State Excavation Damage Prevention Programs</w:t>
            </w:r>
          </w:p>
          <w:p w:rsidR="00AC785B"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sz w:val="22"/>
              </w:rPr>
              <w:t>All pipeline safety stakeholders should participate in the work of organizations seeking to make improvements to state excavation damage prevention programs, especially efforts to reduce exemptions from participation in one-call systems.</w:t>
            </w:r>
          </w:p>
        </w:tc>
        <w:tc>
          <w:tcPr>
            <w:tcW w:w="4529" w:type="dxa"/>
            <w:vMerge w:val="restart"/>
            <w:shd w:val="clear" w:color="auto" w:fill="auto"/>
          </w:tcPr>
          <w:p w:rsidR="00AC785B" w:rsidRPr="008234E1" w:rsidRDefault="00AC785B" w:rsidP="00A7238D">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Property Developer/Owner, Pipeline Operators</w:t>
            </w:r>
          </w:p>
          <w:p w:rsidR="00F13C14" w:rsidRPr="008234E1" w:rsidRDefault="00F15774" w:rsidP="00A7238D">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participate </w:t>
            </w:r>
            <w:r w:rsidR="00AC785B" w:rsidRPr="008234E1">
              <w:rPr>
                <w:rFonts w:asciiTheme="minorHAnsi" w:hAnsiTheme="minorHAnsi" w:cstheme="minorHAnsi"/>
                <w:sz w:val="22"/>
              </w:rPr>
              <w:t xml:space="preserve">in </w:t>
            </w:r>
            <w:r w:rsidR="001F04AA" w:rsidRPr="008234E1">
              <w:rPr>
                <w:rFonts w:asciiTheme="minorHAnsi" w:hAnsiTheme="minorHAnsi" w:cstheme="minorHAnsi"/>
                <w:sz w:val="22"/>
              </w:rPr>
              <w:t>one-</w:t>
            </w:r>
            <w:r w:rsidR="00AC785B" w:rsidRPr="008234E1">
              <w:rPr>
                <w:rFonts w:asciiTheme="minorHAnsi" w:hAnsiTheme="minorHAnsi" w:cstheme="minorHAnsi"/>
                <w:sz w:val="22"/>
              </w:rPr>
              <w:t xml:space="preserve">call programs and </w:t>
            </w:r>
            <w:r w:rsidR="001E4E75" w:rsidRPr="008234E1">
              <w:rPr>
                <w:rFonts w:asciiTheme="minorHAnsi" w:hAnsiTheme="minorHAnsi" w:cstheme="minorHAnsi"/>
                <w:sz w:val="22"/>
              </w:rPr>
              <w:t xml:space="preserve">other damage prevention </w:t>
            </w:r>
            <w:r w:rsidR="00AC785B" w:rsidRPr="008234E1">
              <w:rPr>
                <w:rFonts w:asciiTheme="minorHAnsi" w:hAnsiTheme="minorHAnsi" w:cstheme="minorHAnsi"/>
                <w:sz w:val="22"/>
              </w:rPr>
              <w:t xml:space="preserve">organizations to </w:t>
            </w:r>
            <w:r w:rsidR="001F04AA" w:rsidRPr="008234E1">
              <w:rPr>
                <w:rFonts w:asciiTheme="minorHAnsi" w:hAnsiTheme="minorHAnsi" w:cstheme="minorHAnsi"/>
                <w:sz w:val="22"/>
              </w:rPr>
              <w:t xml:space="preserve">encourage </w:t>
            </w:r>
            <w:r w:rsidR="00AC785B" w:rsidRPr="008234E1">
              <w:rPr>
                <w:rFonts w:asciiTheme="minorHAnsi" w:hAnsiTheme="minorHAnsi" w:cstheme="minorHAnsi"/>
                <w:sz w:val="22"/>
              </w:rPr>
              <w:t>improvements to state damage prevention programs</w:t>
            </w:r>
            <w:r w:rsidR="001F04AA" w:rsidRPr="008234E1">
              <w:rPr>
                <w:rFonts w:asciiTheme="minorHAnsi" w:hAnsiTheme="minorHAnsi" w:cstheme="minorHAnsi"/>
                <w:sz w:val="22"/>
              </w:rPr>
              <w:t>,</w:t>
            </w:r>
            <w:r w:rsidR="00AC785B" w:rsidRPr="008234E1">
              <w:rPr>
                <w:rFonts w:asciiTheme="minorHAnsi" w:hAnsiTheme="minorHAnsi" w:cstheme="minorHAnsi"/>
                <w:sz w:val="22"/>
              </w:rPr>
              <w:t xml:space="preserve"> such as eliminating exemptions from the laws and regulations.  </w:t>
            </w:r>
          </w:p>
        </w:tc>
        <w:tc>
          <w:tcPr>
            <w:tcW w:w="4007" w:type="dxa"/>
            <w:shd w:val="clear" w:color="auto" w:fill="auto"/>
          </w:tcPr>
          <w:p w:rsidR="00AC785B" w:rsidRPr="008234E1" w:rsidRDefault="00AC785B" w:rsidP="00A7238D">
            <w:pPr>
              <w:spacing w:before="60" w:after="120"/>
              <w:rPr>
                <w:rFonts w:asciiTheme="minorHAnsi" w:hAnsiTheme="minorHAnsi" w:cstheme="minorHAnsi"/>
                <w:sz w:val="22"/>
              </w:rPr>
            </w:pPr>
          </w:p>
        </w:tc>
      </w:tr>
      <w:tr w:rsidR="00AC785B" w:rsidTr="008234E1">
        <w:trPr>
          <w:trHeight w:val="575"/>
        </w:trPr>
        <w:tc>
          <w:tcPr>
            <w:tcW w:w="885" w:type="dxa"/>
            <w:vMerge/>
            <w:shd w:val="clear" w:color="auto" w:fill="auto"/>
          </w:tcPr>
          <w:p w:rsidR="00AC785B" w:rsidRPr="008234E1" w:rsidRDefault="00AC785B" w:rsidP="00A7238D">
            <w:pPr>
              <w:spacing w:before="60" w:after="120"/>
              <w:rPr>
                <w:rFonts w:asciiTheme="minorHAnsi" w:hAnsiTheme="minorHAnsi" w:cstheme="minorHAnsi"/>
                <w:sz w:val="22"/>
              </w:rPr>
            </w:pPr>
          </w:p>
        </w:tc>
        <w:tc>
          <w:tcPr>
            <w:tcW w:w="4979" w:type="dxa"/>
            <w:vMerge/>
            <w:shd w:val="clear" w:color="auto" w:fill="auto"/>
          </w:tcPr>
          <w:p w:rsidR="00AC785B" w:rsidRPr="008234E1" w:rsidRDefault="00AC785B" w:rsidP="00A7238D">
            <w:pPr>
              <w:spacing w:before="60" w:after="120"/>
              <w:rPr>
                <w:rStyle w:val="Emphasis"/>
                <w:rFonts w:asciiTheme="minorHAnsi" w:hAnsiTheme="minorHAnsi" w:cstheme="minorHAnsi"/>
                <w:b/>
                <w:i w:val="0"/>
                <w:sz w:val="22"/>
              </w:rPr>
            </w:pPr>
          </w:p>
        </w:tc>
        <w:tc>
          <w:tcPr>
            <w:tcW w:w="4529" w:type="dxa"/>
            <w:vMerge/>
            <w:shd w:val="clear" w:color="auto" w:fill="auto"/>
          </w:tcPr>
          <w:p w:rsidR="00AC785B" w:rsidRPr="008234E1" w:rsidRDefault="00AC785B" w:rsidP="00A7238D">
            <w:pPr>
              <w:spacing w:before="60" w:after="120"/>
              <w:rPr>
                <w:rFonts w:asciiTheme="minorHAnsi" w:hAnsiTheme="minorHAnsi" w:cstheme="minorHAnsi"/>
                <w:b/>
                <w:sz w:val="22"/>
              </w:rPr>
            </w:pPr>
          </w:p>
        </w:tc>
        <w:tc>
          <w:tcPr>
            <w:tcW w:w="4007" w:type="dxa"/>
            <w:shd w:val="clear" w:color="auto" w:fill="auto"/>
          </w:tcPr>
          <w:p w:rsidR="00AC785B" w:rsidRPr="008234E1" w:rsidRDefault="00AC785B" w:rsidP="00A7238D">
            <w:pPr>
              <w:spacing w:before="60" w:after="120"/>
              <w:rPr>
                <w:rFonts w:asciiTheme="minorHAnsi" w:hAnsiTheme="minorHAnsi" w:cstheme="minorHAnsi"/>
                <w:sz w:val="22"/>
              </w:rPr>
            </w:pPr>
          </w:p>
        </w:tc>
      </w:tr>
      <w:tr w:rsidR="00A87E3A" w:rsidTr="008234E1">
        <w:trPr>
          <w:trHeight w:val="1232"/>
        </w:trPr>
        <w:tc>
          <w:tcPr>
            <w:tcW w:w="885" w:type="dxa"/>
            <w:vMerge w:val="restart"/>
            <w:shd w:val="clear" w:color="auto" w:fill="auto"/>
          </w:tcPr>
          <w:p w:rsidR="00A87E3A" w:rsidRPr="008234E1" w:rsidRDefault="00A87E3A" w:rsidP="00A7238D">
            <w:pPr>
              <w:spacing w:before="60" w:after="120"/>
              <w:rPr>
                <w:rFonts w:asciiTheme="minorHAnsi" w:hAnsiTheme="minorHAnsi" w:cstheme="minorHAnsi"/>
                <w:sz w:val="22"/>
              </w:rPr>
            </w:pPr>
            <w:r w:rsidRPr="008234E1">
              <w:rPr>
                <w:rFonts w:asciiTheme="minorHAnsi" w:hAnsiTheme="minorHAnsi" w:cstheme="minorHAnsi"/>
                <w:sz w:val="22"/>
              </w:rPr>
              <w:t>BL-15</w:t>
            </w:r>
          </w:p>
        </w:tc>
        <w:tc>
          <w:tcPr>
            <w:tcW w:w="4979" w:type="dxa"/>
            <w:vMerge w:val="restart"/>
            <w:shd w:val="clear" w:color="auto" w:fill="auto"/>
          </w:tcPr>
          <w:p w:rsidR="00A87E3A" w:rsidRPr="008234E1" w:rsidRDefault="00A87E3A" w:rsidP="00A7238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Enhance Damage Prevention Practices near High-Priority Subsurface Facilities</w:t>
            </w:r>
          </w:p>
          <w:p w:rsidR="00A87E3A" w:rsidRPr="008234E1" w:rsidRDefault="00A87E3A" w:rsidP="00A7238D">
            <w:pPr>
              <w:spacing w:before="60" w:after="120"/>
              <w:rPr>
                <w:rFonts w:asciiTheme="minorHAnsi" w:hAnsiTheme="minorHAnsi" w:cstheme="minorHAnsi"/>
                <w:sz w:val="22"/>
              </w:rPr>
            </w:pPr>
            <w:r w:rsidRPr="008234E1">
              <w:rPr>
                <w:rFonts w:asciiTheme="minorHAnsi" w:hAnsiTheme="minorHAnsi" w:cstheme="minorHAnsi"/>
                <w:sz w:val="22"/>
              </w:rPr>
              <w:t xml:space="preserve">Transmission pipeline operators should implement enhanced damage prevention practices within the transmission pipeline right-of-way to ensure that pipeline operators and excavators meet on-site prior to excavation activity near high-priority </w:t>
            </w:r>
            <w:r w:rsidRPr="008234E1">
              <w:rPr>
                <w:rFonts w:asciiTheme="minorHAnsi" w:hAnsiTheme="minorHAnsi" w:cstheme="minorHAnsi"/>
                <w:sz w:val="22"/>
              </w:rPr>
              <w:lastRenderedPageBreak/>
              <w:t>subsurface facilities.</w:t>
            </w:r>
            <w:r w:rsidR="00F15774" w:rsidRPr="008234E1">
              <w:rPr>
                <w:rFonts w:asciiTheme="minorHAnsi" w:hAnsiTheme="minorHAnsi" w:cstheme="minorHAnsi"/>
                <w:sz w:val="22"/>
              </w:rPr>
              <w:t xml:space="preserve"> High-priority facilities include transmission pipelines, high-voltage electric supply lines, fiber optic lines, and pressurized sewer pipelines.</w:t>
            </w:r>
          </w:p>
          <w:p w:rsidR="002573FE" w:rsidRPr="008234E1" w:rsidRDefault="002573FE" w:rsidP="00A7238D">
            <w:pPr>
              <w:spacing w:before="60" w:after="120"/>
              <w:rPr>
                <w:rFonts w:asciiTheme="minorHAnsi" w:hAnsiTheme="minorHAnsi" w:cstheme="minorHAnsi"/>
                <w:sz w:val="22"/>
              </w:rPr>
            </w:pPr>
          </w:p>
        </w:tc>
        <w:tc>
          <w:tcPr>
            <w:tcW w:w="4529" w:type="dxa"/>
            <w:vMerge w:val="restart"/>
            <w:shd w:val="clear" w:color="auto" w:fill="auto"/>
          </w:tcPr>
          <w:p w:rsidR="00A87E3A" w:rsidRPr="008234E1" w:rsidRDefault="00A87E3A" w:rsidP="00A7238D">
            <w:pPr>
              <w:spacing w:before="60" w:after="120"/>
              <w:rPr>
                <w:rFonts w:asciiTheme="minorHAnsi" w:hAnsiTheme="minorHAnsi" w:cstheme="minorHAnsi"/>
                <w:sz w:val="22"/>
              </w:rPr>
            </w:pPr>
            <w:r w:rsidRPr="008234E1">
              <w:rPr>
                <w:rFonts w:asciiTheme="minorHAnsi" w:hAnsiTheme="minorHAnsi" w:cstheme="minorHAnsi"/>
                <w:b/>
                <w:sz w:val="22"/>
              </w:rPr>
              <w:lastRenderedPageBreak/>
              <w:t xml:space="preserve">Primary Action: Pipeline Operators </w:t>
            </w:r>
          </w:p>
          <w:p w:rsidR="00A87E3A" w:rsidRPr="008234E1" w:rsidRDefault="00F15774" w:rsidP="001E4E75">
            <w:pPr>
              <w:spacing w:before="60" w:after="120"/>
              <w:rPr>
                <w:rFonts w:asciiTheme="minorHAnsi" w:hAnsiTheme="minorHAnsi" w:cstheme="minorHAnsi"/>
                <w:sz w:val="22"/>
              </w:rPr>
            </w:pPr>
            <w:r w:rsidRPr="008234E1">
              <w:rPr>
                <w:rFonts w:asciiTheme="minorHAnsi" w:hAnsiTheme="minorHAnsi" w:cstheme="minorHAnsi"/>
                <w:sz w:val="22"/>
              </w:rPr>
              <w:t>Pipeline operators should require face</w:t>
            </w:r>
            <w:r w:rsidR="00A87E3A" w:rsidRPr="008234E1">
              <w:rPr>
                <w:rFonts w:asciiTheme="minorHAnsi" w:hAnsiTheme="minorHAnsi" w:cstheme="minorHAnsi"/>
                <w:sz w:val="22"/>
              </w:rPr>
              <w:t xml:space="preserve">-to-face and onsite meetings </w:t>
            </w:r>
            <w:r w:rsidRPr="008234E1">
              <w:rPr>
                <w:rFonts w:asciiTheme="minorHAnsi" w:hAnsiTheme="minorHAnsi" w:cstheme="minorHAnsi"/>
                <w:sz w:val="22"/>
              </w:rPr>
              <w:t>with</w:t>
            </w:r>
            <w:r w:rsidR="00A87E3A" w:rsidRPr="008234E1">
              <w:rPr>
                <w:rFonts w:asciiTheme="minorHAnsi" w:hAnsiTheme="minorHAnsi" w:cstheme="minorHAnsi"/>
                <w:sz w:val="22"/>
              </w:rPr>
              <w:t xml:space="preserve"> excavators when </w:t>
            </w:r>
            <w:r w:rsidR="001E4E75" w:rsidRPr="008234E1">
              <w:rPr>
                <w:rFonts w:asciiTheme="minorHAnsi" w:hAnsiTheme="minorHAnsi" w:cstheme="minorHAnsi"/>
                <w:sz w:val="22"/>
              </w:rPr>
              <w:t xml:space="preserve">excavations are </w:t>
            </w:r>
            <w:r w:rsidR="00A87E3A" w:rsidRPr="008234E1">
              <w:rPr>
                <w:rFonts w:asciiTheme="minorHAnsi" w:hAnsiTheme="minorHAnsi" w:cstheme="minorHAnsi"/>
                <w:sz w:val="22"/>
              </w:rPr>
              <w:t xml:space="preserve">planned within 10 feet of </w:t>
            </w:r>
            <w:r w:rsidRPr="008234E1">
              <w:rPr>
                <w:rFonts w:asciiTheme="minorHAnsi" w:hAnsiTheme="minorHAnsi" w:cstheme="minorHAnsi"/>
                <w:sz w:val="22"/>
              </w:rPr>
              <w:t xml:space="preserve">transmission </w:t>
            </w:r>
            <w:r w:rsidR="001E4E75" w:rsidRPr="008234E1">
              <w:rPr>
                <w:rFonts w:asciiTheme="minorHAnsi" w:hAnsiTheme="minorHAnsi" w:cstheme="minorHAnsi"/>
                <w:sz w:val="22"/>
              </w:rPr>
              <w:t xml:space="preserve">pipelines, </w:t>
            </w:r>
            <w:r w:rsidR="00A87E3A" w:rsidRPr="008234E1">
              <w:rPr>
                <w:rFonts w:asciiTheme="minorHAnsi" w:hAnsiTheme="minorHAnsi" w:cstheme="minorHAnsi"/>
                <w:sz w:val="22"/>
              </w:rPr>
              <w:t xml:space="preserve">to </w:t>
            </w:r>
            <w:r w:rsidR="001E4E75" w:rsidRPr="008234E1">
              <w:rPr>
                <w:rFonts w:asciiTheme="minorHAnsi" w:hAnsiTheme="minorHAnsi" w:cstheme="minorHAnsi"/>
                <w:sz w:val="22"/>
              </w:rPr>
              <w:t xml:space="preserve">exchange </w:t>
            </w:r>
            <w:r w:rsidR="00A87E3A" w:rsidRPr="008234E1">
              <w:rPr>
                <w:rFonts w:asciiTheme="minorHAnsi" w:hAnsiTheme="minorHAnsi" w:cstheme="minorHAnsi"/>
                <w:sz w:val="22"/>
              </w:rPr>
              <w:t xml:space="preserve">information about the </w:t>
            </w:r>
            <w:r w:rsidR="001E4E75" w:rsidRPr="008234E1">
              <w:rPr>
                <w:rFonts w:asciiTheme="minorHAnsi" w:hAnsiTheme="minorHAnsi" w:cstheme="minorHAnsi"/>
                <w:sz w:val="22"/>
              </w:rPr>
              <w:t xml:space="preserve">pipelines </w:t>
            </w:r>
            <w:r w:rsidR="00A87E3A" w:rsidRPr="008234E1">
              <w:rPr>
                <w:rFonts w:asciiTheme="minorHAnsi" w:hAnsiTheme="minorHAnsi" w:cstheme="minorHAnsi"/>
                <w:sz w:val="22"/>
              </w:rPr>
              <w:t xml:space="preserve">and details about the planned </w:t>
            </w:r>
            <w:r w:rsidR="001E4E75" w:rsidRPr="008234E1">
              <w:rPr>
                <w:rFonts w:asciiTheme="minorHAnsi" w:hAnsiTheme="minorHAnsi" w:cstheme="minorHAnsi"/>
                <w:sz w:val="22"/>
              </w:rPr>
              <w:t>excavations</w:t>
            </w:r>
            <w:r w:rsidR="00A87E3A" w:rsidRPr="008234E1">
              <w:rPr>
                <w:rFonts w:asciiTheme="minorHAnsi" w:hAnsiTheme="minorHAnsi" w:cstheme="minorHAnsi"/>
                <w:sz w:val="22"/>
              </w:rPr>
              <w:t xml:space="preserve">.  </w:t>
            </w:r>
            <w:r w:rsidR="001E4E75" w:rsidRPr="008234E1">
              <w:rPr>
                <w:rFonts w:asciiTheme="minorHAnsi" w:hAnsiTheme="minorHAnsi" w:cstheme="minorHAnsi"/>
                <w:sz w:val="22"/>
              </w:rPr>
              <w:t xml:space="preserve">A </w:t>
            </w:r>
            <w:r w:rsidR="00A87E3A" w:rsidRPr="008234E1">
              <w:rPr>
                <w:rFonts w:asciiTheme="minorHAnsi" w:hAnsiTheme="minorHAnsi" w:cstheme="minorHAnsi"/>
                <w:sz w:val="22"/>
              </w:rPr>
              <w:t xml:space="preserve">pipeline operator should provide written notification </w:t>
            </w:r>
            <w:r w:rsidRPr="008234E1">
              <w:rPr>
                <w:rFonts w:asciiTheme="minorHAnsi" w:hAnsiTheme="minorHAnsi" w:cstheme="minorHAnsi"/>
                <w:sz w:val="22"/>
              </w:rPr>
              <w:lastRenderedPageBreak/>
              <w:t xml:space="preserve">to the excavator, approving the excavation and identifying precautions, </w:t>
            </w:r>
            <w:r w:rsidR="00A87E3A" w:rsidRPr="008234E1">
              <w:rPr>
                <w:rFonts w:asciiTheme="minorHAnsi" w:hAnsiTheme="minorHAnsi" w:cstheme="minorHAnsi"/>
                <w:sz w:val="22"/>
              </w:rPr>
              <w:t>prior to excavation commencing.</w:t>
            </w:r>
          </w:p>
        </w:tc>
        <w:tc>
          <w:tcPr>
            <w:tcW w:w="4007" w:type="dxa"/>
            <w:tcBorders>
              <w:bottom w:val="single" w:sz="4" w:space="0" w:color="auto"/>
            </w:tcBorders>
            <w:shd w:val="clear" w:color="auto" w:fill="auto"/>
          </w:tcPr>
          <w:p w:rsidR="00A87E3A" w:rsidRPr="008234E1" w:rsidRDefault="00A87E3A" w:rsidP="00A7238D">
            <w:pPr>
              <w:spacing w:before="60" w:after="120"/>
              <w:rPr>
                <w:rFonts w:asciiTheme="minorHAnsi" w:hAnsiTheme="minorHAnsi" w:cstheme="minorHAnsi"/>
                <w:sz w:val="22"/>
              </w:rPr>
            </w:pPr>
          </w:p>
        </w:tc>
      </w:tr>
      <w:tr w:rsidR="00A87E3A" w:rsidTr="008234E1">
        <w:trPr>
          <w:trHeight w:val="1214"/>
        </w:trPr>
        <w:tc>
          <w:tcPr>
            <w:tcW w:w="885" w:type="dxa"/>
            <w:vMerge/>
            <w:shd w:val="clear" w:color="auto" w:fill="auto"/>
          </w:tcPr>
          <w:p w:rsidR="00A87E3A" w:rsidRPr="008234E1" w:rsidRDefault="00A87E3A" w:rsidP="00A7238D">
            <w:pPr>
              <w:spacing w:before="60" w:after="120"/>
              <w:rPr>
                <w:rFonts w:asciiTheme="minorHAnsi" w:hAnsiTheme="minorHAnsi" w:cstheme="minorHAnsi"/>
                <w:sz w:val="22"/>
              </w:rPr>
            </w:pPr>
          </w:p>
        </w:tc>
        <w:tc>
          <w:tcPr>
            <w:tcW w:w="4979" w:type="dxa"/>
            <w:vMerge/>
            <w:shd w:val="clear" w:color="auto" w:fill="auto"/>
          </w:tcPr>
          <w:p w:rsidR="00A87E3A" w:rsidRPr="008234E1" w:rsidRDefault="00A87E3A" w:rsidP="00A7238D">
            <w:pPr>
              <w:spacing w:before="60" w:after="120"/>
              <w:rPr>
                <w:rStyle w:val="Emphasis"/>
                <w:rFonts w:asciiTheme="minorHAnsi" w:hAnsiTheme="minorHAnsi" w:cstheme="minorHAnsi"/>
                <w:b/>
                <w:i w:val="0"/>
                <w:sz w:val="22"/>
              </w:rPr>
            </w:pPr>
          </w:p>
        </w:tc>
        <w:tc>
          <w:tcPr>
            <w:tcW w:w="4529" w:type="dxa"/>
            <w:vMerge/>
            <w:shd w:val="clear" w:color="auto" w:fill="auto"/>
          </w:tcPr>
          <w:p w:rsidR="00A87E3A" w:rsidRPr="008234E1" w:rsidRDefault="00A87E3A" w:rsidP="00A7238D">
            <w:pPr>
              <w:spacing w:before="60" w:after="120"/>
              <w:rPr>
                <w:rFonts w:asciiTheme="minorHAnsi" w:hAnsiTheme="minorHAnsi" w:cstheme="minorHAnsi"/>
                <w:b/>
                <w:sz w:val="22"/>
              </w:rPr>
            </w:pPr>
          </w:p>
        </w:tc>
        <w:tc>
          <w:tcPr>
            <w:tcW w:w="4007" w:type="dxa"/>
            <w:tcBorders>
              <w:bottom w:val="single" w:sz="4" w:space="0" w:color="auto"/>
            </w:tcBorders>
            <w:shd w:val="clear" w:color="auto" w:fill="auto"/>
          </w:tcPr>
          <w:p w:rsidR="00A87E3A" w:rsidRPr="008234E1" w:rsidRDefault="00A87E3A" w:rsidP="00A7238D">
            <w:pPr>
              <w:spacing w:before="60" w:after="120"/>
              <w:rPr>
                <w:rFonts w:asciiTheme="minorHAnsi" w:hAnsiTheme="minorHAnsi" w:cstheme="minorHAnsi"/>
                <w:sz w:val="22"/>
              </w:rPr>
            </w:pPr>
          </w:p>
        </w:tc>
      </w:tr>
      <w:tr w:rsidR="00AC785B" w:rsidTr="008234E1">
        <w:trPr>
          <w:trHeight w:val="1196"/>
        </w:trPr>
        <w:tc>
          <w:tcPr>
            <w:tcW w:w="885" w:type="dxa"/>
            <w:vMerge w:val="restart"/>
            <w:shd w:val="clear" w:color="auto" w:fill="auto"/>
          </w:tcPr>
          <w:p w:rsidR="00AC785B"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sz w:val="22"/>
              </w:rPr>
              <w:lastRenderedPageBreak/>
              <w:t>BL-16</w:t>
            </w:r>
          </w:p>
        </w:tc>
        <w:tc>
          <w:tcPr>
            <w:tcW w:w="4979" w:type="dxa"/>
            <w:vMerge w:val="restart"/>
            <w:shd w:val="clear" w:color="auto" w:fill="auto"/>
          </w:tcPr>
          <w:p w:rsidR="00AC785B" w:rsidRPr="008234E1" w:rsidRDefault="00AC785B" w:rsidP="00A7238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Halt Dangerous Excavation Activities near Transmission Pipelines</w:t>
            </w:r>
          </w:p>
          <w:p w:rsidR="00AC785B"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sz w:val="22"/>
              </w:rPr>
              <w:t>Transmission pipeline operators should have procedures and established contacts with local enforcement personnel in order to act appropriately to halt dangerous excavation activities that may damage their pipelines and potentially cause an immediate threat to life or property.</w:t>
            </w:r>
          </w:p>
        </w:tc>
        <w:tc>
          <w:tcPr>
            <w:tcW w:w="4529" w:type="dxa"/>
            <w:vMerge w:val="restart"/>
            <w:shd w:val="clear" w:color="auto" w:fill="auto"/>
          </w:tcPr>
          <w:p w:rsidR="00AC785B" w:rsidRPr="008234E1" w:rsidRDefault="00AC785B" w:rsidP="00A7238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Pipeline Operators</w:t>
            </w:r>
          </w:p>
          <w:p w:rsidR="00383004" w:rsidRPr="008234E1" w:rsidRDefault="001F04AA" w:rsidP="001F04AA">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AC785B" w:rsidRPr="008234E1">
              <w:rPr>
                <w:rFonts w:asciiTheme="minorHAnsi" w:hAnsiTheme="minorHAnsi" w:cstheme="minorHAnsi"/>
                <w:sz w:val="22"/>
              </w:rPr>
              <w:t xml:space="preserve">should </w:t>
            </w:r>
            <w:r w:rsidR="001E4E75" w:rsidRPr="008234E1">
              <w:rPr>
                <w:rFonts w:asciiTheme="minorHAnsi" w:hAnsiTheme="minorHAnsi" w:cstheme="minorHAnsi"/>
                <w:sz w:val="22"/>
              </w:rPr>
              <w:t>have written</w:t>
            </w:r>
            <w:r w:rsidR="00AC785B" w:rsidRPr="008234E1">
              <w:rPr>
                <w:rFonts w:asciiTheme="minorHAnsi" w:hAnsiTheme="minorHAnsi" w:cstheme="minorHAnsi"/>
                <w:sz w:val="22"/>
              </w:rPr>
              <w:t xml:space="preserve"> </w:t>
            </w:r>
            <w:r w:rsidRPr="008234E1">
              <w:rPr>
                <w:rFonts w:asciiTheme="minorHAnsi" w:hAnsiTheme="minorHAnsi" w:cstheme="minorHAnsi"/>
                <w:sz w:val="22"/>
              </w:rPr>
              <w:t xml:space="preserve">procedures </w:t>
            </w:r>
            <w:r w:rsidR="00F15774" w:rsidRPr="008234E1">
              <w:rPr>
                <w:rFonts w:asciiTheme="minorHAnsi" w:hAnsiTheme="minorHAnsi" w:cstheme="minorHAnsi"/>
                <w:sz w:val="22"/>
              </w:rPr>
              <w:t xml:space="preserve">in place </w:t>
            </w:r>
            <w:r w:rsidR="00AC785B" w:rsidRPr="008234E1">
              <w:rPr>
                <w:rFonts w:asciiTheme="minorHAnsi" w:hAnsiTheme="minorHAnsi" w:cstheme="minorHAnsi"/>
                <w:sz w:val="22"/>
              </w:rPr>
              <w:t xml:space="preserve">and </w:t>
            </w:r>
            <w:r w:rsidR="00F15774" w:rsidRPr="008234E1">
              <w:rPr>
                <w:rFonts w:asciiTheme="minorHAnsi" w:hAnsiTheme="minorHAnsi" w:cstheme="minorHAnsi"/>
                <w:sz w:val="22"/>
              </w:rPr>
              <w:t xml:space="preserve">should have </w:t>
            </w:r>
            <w:r w:rsidR="00AC785B" w:rsidRPr="008234E1">
              <w:rPr>
                <w:rFonts w:asciiTheme="minorHAnsi" w:hAnsiTheme="minorHAnsi" w:cstheme="minorHAnsi"/>
                <w:sz w:val="22"/>
              </w:rPr>
              <w:t xml:space="preserve">established contacts/relationships with local enforcement personnel for halting dangerous excavation activity.  </w:t>
            </w:r>
            <w:r w:rsidR="00F15774" w:rsidRPr="008234E1">
              <w:rPr>
                <w:rFonts w:asciiTheme="minorHAnsi" w:hAnsiTheme="minorHAnsi" w:cstheme="minorHAnsi"/>
                <w:sz w:val="22"/>
              </w:rPr>
              <w:t xml:space="preserve"> </w:t>
            </w:r>
            <w:r w:rsidRPr="008234E1">
              <w:rPr>
                <w:rFonts w:asciiTheme="minorHAnsi" w:hAnsiTheme="minorHAnsi" w:cstheme="minorHAnsi"/>
                <w:sz w:val="22"/>
              </w:rPr>
              <w:t>O</w:t>
            </w:r>
            <w:r w:rsidR="00F15774" w:rsidRPr="008234E1">
              <w:rPr>
                <w:rFonts w:asciiTheme="minorHAnsi" w:hAnsiTheme="minorHAnsi" w:cstheme="minorHAnsi"/>
                <w:sz w:val="22"/>
              </w:rPr>
              <w:t>perato</w:t>
            </w:r>
            <w:r w:rsidRPr="008234E1">
              <w:rPr>
                <w:rFonts w:asciiTheme="minorHAnsi" w:hAnsiTheme="minorHAnsi" w:cstheme="minorHAnsi"/>
                <w:sz w:val="22"/>
              </w:rPr>
              <w:t>rs</w:t>
            </w:r>
            <w:r w:rsidR="00F15774" w:rsidRPr="008234E1">
              <w:rPr>
                <w:rFonts w:asciiTheme="minorHAnsi" w:hAnsiTheme="minorHAnsi" w:cstheme="minorHAnsi"/>
                <w:sz w:val="22"/>
              </w:rPr>
              <w:t xml:space="preserve"> should implement</w:t>
            </w:r>
            <w:r w:rsidR="00AC785B" w:rsidRPr="008234E1">
              <w:rPr>
                <w:rFonts w:asciiTheme="minorHAnsi" w:hAnsiTheme="minorHAnsi" w:cstheme="minorHAnsi"/>
                <w:sz w:val="22"/>
              </w:rPr>
              <w:t xml:space="preserve"> outreach </w:t>
            </w:r>
            <w:r w:rsidRPr="008234E1">
              <w:rPr>
                <w:rFonts w:asciiTheme="minorHAnsi" w:hAnsiTheme="minorHAnsi" w:cstheme="minorHAnsi"/>
                <w:sz w:val="22"/>
              </w:rPr>
              <w:t xml:space="preserve">programs </w:t>
            </w:r>
            <w:r w:rsidR="00AC785B" w:rsidRPr="008234E1">
              <w:rPr>
                <w:rFonts w:asciiTheme="minorHAnsi" w:hAnsiTheme="minorHAnsi" w:cstheme="minorHAnsi"/>
                <w:sz w:val="22"/>
              </w:rPr>
              <w:t>to local enforcement personnel</w:t>
            </w:r>
            <w:r w:rsidR="00F15774" w:rsidRPr="008234E1">
              <w:rPr>
                <w:rFonts w:asciiTheme="minorHAnsi" w:hAnsiTheme="minorHAnsi" w:cstheme="minorHAnsi"/>
                <w:sz w:val="22"/>
              </w:rPr>
              <w:t>, providing them</w:t>
            </w:r>
            <w:r w:rsidR="00AC785B" w:rsidRPr="008234E1">
              <w:rPr>
                <w:rFonts w:asciiTheme="minorHAnsi" w:hAnsiTheme="minorHAnsi" w:cstheme="minorHAnsi"/>
                <w:sz w:val="22"/>
              </w:rPr>
              <w:t xml:space="preserve"> with information describing potential </w:t>
            </w:r>
            <w:r w:rsidR="00F15774" w:rsidRPr="008234E1">
              <w:rPr>
                <w:rFonts w:asciiTheme="minorHAnsi" w:hAnsiTheme="minorHAnsi" w:cstheme="minorHAnsi"/>
                <w:sz w:val="22"/>
              </w:rPr>
              <w:t xml:space="preserve">dangers </w:t>
            </w:r>
            <w:r w:rsidR="00AC785B" w:rsidRPr="008234E1">
              <w:rPr>
                <w:rFonts w:asciiTheme="minorHAnsi" w:hAnsiTheme="minorHAnsi" w:cstheme="minorHAnsi"/>
                <w:sz w:val="22"/>
              </w:rPr>
              <w:t xml:space="preserve">to public safety </w:t>
            </w:r>
            <w:r w:rsidR="00F15774" w:rsidRPr="008234E1">
              <w:rPr>
                <w:rFonts w:asciiTheme="minorHAnsi" w:hAnsiTheme="minorHAnsi" w:cstheme="minorHAnsi"/>
                <w:sz w:val="22"/>
              </w:rPr>
              <w:t xml:space="preserve">resulting from </w:t>
            </w:r>
            <w:r w:rsidR="00AC785B" w:rsidRPr="008234E1">
              <w:rPr>
                <w:rFonts w:asciiTheme="minorHAnsi" w:hAnsiTheme="minorHAnsi" w:cstheme="minorHAnsi"/>
                <w:sz w:val="22"/>
              </w:rPr>
              <w:t xml:space="preserve">unsafe excavation.  </w:t>
            </w:r>
          </w:p>
        </w:tc>
        <w:tc>
          <w:tcPr>
            <w:tcW w:w="4007" w:type="dxa"/>
            <w:shd w:val="clear" w:color="auto" w:fill="auto"/>
          </w:tcPr>
          <w:p w:rsidR="00AC785B" w:rsidRPr="008234E1" w:rsidRDefault="00AC785B" w:rsidP="00A7238D">
            <w:pPr>
              <w:spacing w:before="60" w:after="120"/>
              <w:rPr>
                <w:rFonts w:asciiTheme="minorHAnsi" w:hAnsiTheme="minorHAnsi" w:cstheme="minorHAnsi"/>
                <w:sz w:val="22"/>
              </w:rPr>
            </w:pPr>
          </w:p>
        </w:tc>
      </w:tr>
      <w:tr w:rsidR="00AC785B" w:rsidTr="008234E1">
        <w:trPr>
          <w:trHeight w:val="584"/>
        </w:trPr>
        <w:tc>
          <w:tcPr>
            <w:tcW w:w="885" w:type="dxa"/>
            <w:vMerge/>
            <w:shd w:val="clear" w:color="auto" w:fill="auto"/>
          </w:tcPr>
          <w:p w:rsidR="00AC785B" w:rsidRPr="008234E1" w:rsidRDefault="00AC785B" w:rsidP="00A7238D">
            <w:pPr>
              <w:spacing w:before="60" w:after="120"/>
              <w:rPr>
                <w:rFonts w:asciiTheme="minorHAnsi" w:hAnsiTheme="minorHAnsi" w:cstheme="minorHAnsi"/>
                <w:sz w:val="22"/>
              </w:rPr>
            </w:pPr>
          </w:p>
        </w:tc>
        <w:tc>
          <w:tcPr>
            <w:tcW w:w="4979" w:type="dxa"/>
            <w:vMerge/>
            <w:shd w:val="clear" w:color="auto" w:fill="auto"/>
          </w:tcPr>
          <w:p w:rsidR="00AC785B" w:rsidRPr="008234E1" w:rsidRDefault="00AC785B" w:rsidP="00A7238D">
            <w:pPr>
              <w:spacing w:before="60" w:after="120"/>
              <w:rPr>
                <w:rStyle w:val="Emphasis"/>
                <w:rFonts w:asciiTheme="minorHAnsi" w:hAnsiTheme="minorHAnsi" w:cstheme="minorHAnsi"/>
                <w:b/>
                <w:i w:val="0"/>
                <w:sz w:val="22"/>
              </w:rPr>
            </w:pPr>
          </w:p>
        </w:tc>
        <w:tc>
          <w:tcPr>
            <w:tcW w:w="4529" w:type="dxa"/>
            <w:vMerge/>
            <w:shd w:val="clear" w:color="auto" w:fill="auto"/>
          </w:tcPr>
          <w:p w:rsidR="00AC785B" w:rsidRPr="008234E1" w:rsidRDefault="00AC785B" w:rsidP="00A7238D">
            <w:pPr>
              <w:spacing w:before="60" w:after="120"/>
              <w:rPr>
                <w:rFonts w:asciiTheme="minorHAnsi" w:hAnsiTheme="minorHAnsi" w:cstheme="minorHAnsi"/>
                <w:b/>
                <w:sz w:val="22"/>
              </w:rPr>
            </w:pPr>
          </w:p>
        </w:tc>
        <w:tc>
          <w:tcPr>
            <w:tcW w:w="4007" w:type="dxa"/>
            <w:shd w:val="clear" w:color="auto" w:fill="auto"/>
          </w:tcPr>
          <w:p w:rsidR="00AC785B" w:rsidRPr="008234E1" w:rsidRDefault="00AC785B" w:rsidP="00A7238D">
            <w:pPr>
              <w:spacing w:before="60" w:after="120"/>
              <w:rPr>
                <w:rFonts w:asciiTheme="minorHAnsi" w:hAnsiTheme="minorHAnsi" w:cstheme="minorHAnsi"/>
                <w:sz w:val="22"/>
              </w:rPr>
            </w:pPr>
          </w:p>
        </w:tc>
      </w:tr>
      <w:tr w:rsidR="00383004" w:rsidTr="008234E1">
        <w:tc>
          <w:tcPr>
            <w:tcW w:w="885" w:type="dxa"/>
            <w:vMerge w:val="restart"/>
            <w:shd w:val="clear" w:color="auto" w:fill="auto"/>
          </w:tcPr>
          <w:p w:rsidR="00383004" w:rsidRPr="008234E1" w:rsidRDefault="00383004" w:rsidP="005E7294">
            <w:pPr>
              <w:spacing w:before="60" w:after="120"/>
              <w:rPr>
                <w:rFonts w:asciiTheme="minorHAnsi" w:hAnsiTheme="minorHAnsi" w:cstheme="minorHAnsi"/>
                <w:sz w:val="22"/>
              </w:rPr>
            </w:pPr>
            <w:r w:rsidRPr="008234E1">
              <w:rPr>
                <w:rFonts w:asciiTheme="minorHAnsi" w:hAnsiTheme="minorHAnsi" w:cstheme="minorHAnsi"/>
                <w:sz w:val="22"/>
              </w:rPr>
              <w:t>ND-25</w:t>
            </w:r>
          </w:p>
        </w:tc>
        <w:tc>
          <w:tcPr>
            <w:tcW w:w="4979" w:type="dxa"/>
            <w:vMerge w:val="restart"/>
            <w:shd w:val="clear" w:color="auto" w:fill="auto"/>
          </w:tcPr>
          <w:p w:rsidR="00383004" w:rsidRPr="008234E1" w:rsidRDefault="00383004" w:rsidP="005E729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Contact Transmission Pipeline Operator Prior to Excavating or Blasting</w:t>
            </w:r>
          </w:p>
          <w:p w:rsidR="00383004" w:rsidRPr="008234E1" w:rsidRDefault="00383004" w:rsidP="005E7294">
            <w:pPr>
              <w:spacing w:before="60" w:after="120"/>
              <w:rPr>
                <w:rFonts w:asciiTheme="minorHAnsi" w:hAnsiTheme="minorHAnsi" w:cstheme="minorHAnsi"/>
                <w:sz w:val="22"/>
              </w:rPr>
            </w:pPr>
            <w:r w:rsidRPr="008234E1">
              <w:rPr>
                <w:rFonts w:asciiTheme="minorHAnsi" w:hAnsiTheme="minorHAnsi" w:cstheme="minorHAnsi"/>
                <w:sz w:val="22"/>
              </w:rPr>
              <w:t>Anyone planning to conduct excavating, blasting and/or seismic activities should consult with affected transmission pipeline operators well in advance of commencing these activities. Excavating and blasting have the potential to affect soil stability or lead to movement or settling of the soil surrounding the transmission pipeline.</w:t>
            </w:r>
          </w:p>
        </w:tc>
        <w:tc>
          <w:tcPr>
            <w:tcW w:w="4529" w:type="dxa"/>
            <w:vMerge w:val="restart"/>
            <w:shd w:val="clear" w:color="auto" w:fill="auto"/>
          </w:tcPr>
          <w:p w:rsidR="00383004" w:rsidRPr="008234E1" w:rsidRDefault="00383004" w:rsidP="005E7294">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Property Developer/Owner, Pipeline Operators</w:t>
            </w:r>
          </w:p>
          <w:p w:rsidR="00383004" w:rsidRPr="008234E1" w:rsidRDefault="00383004" w:rsidP="001F04AA">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coordinate excavation activities with developers.  If blasting is anticipated the pipeline operator should determine what size charge may be used without adversely affecting the pipeline.  </w:t>
            </w:r>
          </w:p>
        </w:tc>
        <w:tc>
          <w:tcPr>
            <w:tcW w:w="4007" w:type="dxa"/>
            <w:shd w:val="clear" w:color="auto" w:fill="auto"/>
          </w:tcPr>
          <w:p w:rsidR="00383004" w:rsidRPr="008234E1" w:rsidRDefault="00383004" w:rsidP="005E7294">
            <w:pPr>
              <w:spacing w:before="60" w:after="120"/>
              <w:rPr>
                <w:rFonts w:asciiTheme="minorHAnsi" w:hAnsiTheme="minorHAnsi" w:cstheme="minorHAnsi"/>
                <w:sz w:val="22"/>
              </w:rPr>
            </w:pPr>
          </w:p>
          <w:p w:rsidR="00383004" w:rsidRPr="008234E1" w:rsidRDefault="00383004" w:rsidP="005E7294">
            <w:pPr>
              <w:spacing w:before="60" w:after="120"/>
              <w:rPr>
                <w:rFonts w:asciiTheme="minorHAnsi" w:hAnsiTheme="minorHAnsi" w:cstheme="minorHAnsi"/>
                <w:sz w:val="22"/>
              </w:rPr>
            </w:pPr>
          </w:p>
          <w:p w:rsidR="00383004" w:rsidRPr="008234E1" w:rsidRDefault="00383004" w:rsidP="005E7294">
            <w:pPr>
              <w:spacing w:before="60" w:after="120"/>
              <w:rPr>
                <w:rFonts w:asciiTheme="minorHAnsi" w:hAnsiTheme="minorHAnsi" w:cstheme="minorHAnsi"/>
                <w:sz w:val="22"/>
              </w:rPr>
            </w:pPr>
          </w:p>
        </w:tc>
      </w:tr>
      <w:tr w:rsidR="00383004" w:rsidTr="008234E1">
        <w:tc>
          <w:tcPr>
            <w:tcW w:w="885" w:type="dxa"/>
            <w:vMerge/>
            <w:shd w:val="clear" w:color="auto" w:fill="auto"/>
          </w:tcPr>
          <w:p w:rsidR="00383004" w:rsidRPr="008234E1" w:rsidRDefault="00383004" w:rsidP="005E7294">
            <w:pPr>
              <w:spacing w:before="60" w:after="120"/>
              <w:rPr>
                <w:rFonts w:asciiTheme="minorHAnsi" w:hAnsiTheme="minorHAnsi" w:cstheme="minorHAnsi"/>
                <w:sz w:val="22"/>
              </w:rPr>
            </w:pPr>
          </w:p>
        </w:tc>
        <w:tc>
          <w:tcPr>
            <w:tcW w:w="4979" w:type="dxa"/>
            <w:vMerge/>
            <w:shd w:val="clear" w:color="auto" w:fill="auto"/>
          </w:tcPr>
          <w:p w:rsidR="00383004" w:rsidRPr="008234E1" w:rsidRDefault="00383004" w:rsidP="005E7294">
            <w:pPr>
              <w:spacing w:before="60" w:after="120"/>
              <w:rPr>
                <w:rStyle w:val="Emphasis"/>
                <w:rFonts w:asciiTheme="minorHAnsi" w:hAnsiTheme="minorHAnsi" w:cstheme="minorHAnsi"/>
                <w:b/>
                <w:i w:val="0"/>
                <w:sz w:val="22"/>
              </w:rPr>
            </w:pPr>
          </w:p>
        </w:tc>
        <w:tc>
          <w:tcPr>
            <w:tcW w:w="4529" w:type="dxa"/>
            <w:vMerge/>
            <w:shd w:val="clear" w:color="auto" w:fill="auto"/>
          </w:tcPr>
          <w:p w:rsidR="00383004" w:rsidRPr="008234E1" w:rsidRDefault="00383004" w:rsidP="005E7294">
            <w:pPr>
              <w:spacing w:before="60" w:after="120"/>
              <w:rPr>
                <w:rFonts w:asciiTheme="minorHAnsi" w:hAnsiTheme="minorHAnsi" w:cstheme="minorHAnsi"/>
                <w:b/>
                <w:sz w:val="22"/>
              </w:rPr>
            </w:pPr>
          </w:p>
        </w:tc>
        <w:tc>
          <w:tcPr>
            <w:tcW w:w="4007" w:type="dxa"/>
            <w:shd w:val="clear" w:color="auto" w:fill="auto"/>
          </w:tcPr>
          <w:p w:rsidR="00383004" w:rsidRPr="008234E1" w:rsidRDefault="00383004" w:rsidP="005E7294">
            <w:pPr>
              <w:spacing w:before="60" w:after="120"/>
              <w:rPr>
                <w:rFonts w:asciiTheme="minorHAnsi" w:hAnsiTheme="minorHAnsi" w:cstheme="minorHAnsi"/>
                <w:sz w:val="22"/>
              </w:rPr>
            </w:pPr>
          </w:p>
        </w:tc>
      </w:tr>
      <w:tr w:rsidR="008603F4" w:rsidTr="008234E1">
        <w:trPr>
          <w:trHeight w:val="413"/>
        </w:trPr>
        <w:tc>
          <w:tcPr>
            <w:tcW w:w="14400" w:type="dxa"/>
            <w:gridSpan w:val="4"/>
            <w:shd w:val="clear" w:color="auto" w:fill="auto"/>
            <w:vAlign w:val="center"/>
          </w:tcPr>
          <w:p w:rsidR="002573FE" w:rsidRPr="008234E1" w:rsidRDefault="008603F4" w:rsidP="00BF5FE4">
            <w:pPr>
              <w:pStyle w:val="Default"/>
              <w:spacing w:before="240" w:after="240"/>
              <w:jc w:val="center"/>
              <w:rPr>
                <w:rFonts w:asciiTheme="minorHAnsi" w:hAnsiTheme="minorHAnsi" w:cstheme="minorHAnsi"/>
                <w:b/>
                <w:sz w:val="22"/>
                <w:szCs w:val="22"/>
              </w:rPr>
            </w:pPr>
            <w:r w:rsidRPr="008234E1">
              <w:rPr>
                <w:rFonts w:asciiTheme="minorHAnsi" w:hAnsiTheme="minorHAnsi" w:cstheme="minorHAnsi"/>
                <w:b/>
                <w:sz w:val="22"/>
                <w:szCs w:val="22"/>
              </w:rPr>
              <w:t>Maps and Records</w:t>
            </w:r>
          </w:p>
        </w:tc>
      </w:tr>
      <w:tr w:rsidR="00A87E3A" w:rsidTr="008234E1">
        <w:trPr>
          <w:trHeight w:val="1016"/>
        </w:trPr>
        <w:tc>
          <w:tcPr>
            <w:tcW w:w="885" w:type="dxa"/>
            <w:vMerge w:val="restart"/>
            <w:shd w:val="clear" w:color="auto" w:fill="auto"/>
          </w:tcPr>
          <w:p w:rsidR="00A87E3A" w:rsidRPr="008234E1" w:rsidRDefault="00A87E3A" w:rsidP="008603F4">
            <w:pPr>
              <w:spacing w:before="60" w:after="120"/>
              <w:rPr>
                <w:rFonts w:asciiTheme="minorHAnsi" w:hAnsiTheme="minorHAnsi" w:cstheme="minorHAnsi"/>
                <w:sz w:val="22"/>
              </w:rPr>
            </w:pPr>
            <w:r w:rsidRPr="008234E1">
              <w:rPr>
                <w:rFonts w:asciiTheme="minorHAnsi" w:hAnsiTheme="minorHAnsi" w:cstheme="minorHAnsi"/>
                <w:sz w:val="22"/>
              </w:rPr>
              <w:t>BL-17</w:t>
            </w:r>
          </w:p>
        </w:tc>
        <w:tc>
          <w:tcPr>
            <w:tcW w:w="4979" w:type="dxa"/>
            <w:vMerge w:val="restart"/>
            <w:shd w:val="clear" w:color="auto" w:fill="auto"/>
          </w:tcPr>
          <w:p w:rsidR="00A87E3A" w:rsidRPr="008234E1" w:rsidRDefault="00A87E3A" w:rsidP="008603F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Map Abandoned Pipelines</w:t>
            </w:r>
          </w:p>
          <w:p w:rsidR="00A87E3A" w:rsidRPr="008234E1" w:rsidRDefault="00A87E3A" w:rsidP="008603F4">
            <w:pPr>
              <w:spacing w:before="60" w:after="120"/>
              <w:rPr>
                <w:rFonts w:asciiTheme="minorHAnsi" w:hAnsiTheme="minorHAnsi" w:cstheme="minorHAnsi"/>
                <w:sz w:val="22"/>
              </w:rPr>
            </w:pPr>
            <w:r w:rsidRPr="008234E1">
              <w:rPr>
                <w:rFonts w:asciiTheme="minorHAnsi" w:hAnsiTheme="minorHAnsi" w:cstheme="minorHAnsi"/>
                <w:sz w:val="22"/>
              </w:rPr>
              <w:t xml:space="preserve">When a transmission pipeline operator abandons a transmission </w:t>
            </w:r>
            <w:r w:rsidRPr="008234E1">
              <w:rPr>
                <w:rFonts w:asciiTheme="minorHAnsi" w:hAnsiTheme="minorHAnsi" w:cstheme="minorHAnsi"/>
                <w:sz w:val="22"/>
              </w:rPr>
              <w:lastRenderedPageBreak/>
              <w:t>pipeline, information regarding the abandoned pipeline should be maintained and included in the information provided to the one-call center.</w:t>
            </w:r>
          </w:p>
        </w:tc>
        <w:tc>
          <w:tcPr>
            <w:tcW w:w="4529" w:type="dxa"/>
            <w:vMerge w:val="restart"/>
            <w:shd w:val="clear" w:color="auto" w:fill="auto"/>
          </w:tcPr>
          <w:p w:rsidR="00A87E3A" w:rsidRPr="008234E1" w:rsidRDefault="00A87E3A" w:rsidP="008603F4">
            <w:pPr>
              <w:spacing w:before="60" w:after="120"/>
              <w:rPr>
                <w:rFonts w:asciiTheme="minorHAnsi" w:hAnsiTheme="minorHAnsi" w:cstheme="minorHAnsi"/>
                <w:sz w:val="22"/>
              </w:rPr>
            </w:pPr>
            <w:r w:rsidRPr="008234E1">
              <w:rPr>
                <w:rFonts w:asciiTheme="minorHAnsi" w:hAnsiTheme="minorHAnsi" w:cstheme="minorHAnsi"/>
                <w:b/>
                <w:sz w:val="22"/>
              </w:rPr>
              <w:lastRenderedPageBreak/>
              <w:t xml:space="preserve">Primary Action: Pipeline Operators </w:t>
            </w:r>
          </w:p>
          <w:p w:rsidR="002573FE" w:rsidRPr="008234E1" w:rsidRDefault="001E4E75" w:rsidP="00E01990">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A87E3A" w:rsidRPr="008234E1">
              <w:rPr>
                <w:rFonts w:asciiTheme="minorHAnsi" w:hAnsiTheme="minorHAnsi" w:cstheme="minorHAnsi"/>
                <w:sz w:val="22"/>
              </w:rPr>
              <w:t xml:space="preserve">should </w:t>
            </w:r>
            <w:r w:rsidR="00E01990" w:rsidRPr="008234E1">
              <w:rPr>
                <w:rFonts w:asciiTheme="minorHAnsi" w:hAnsiTheme="minorHAnsi" w:cstheme="minorHAnsi"/>
                <w:sz w:val="22"/>
              </w:rPr>
              <w:t xml:space="preserve">maintain the </w:t>
            </w:r>
            <w:r w:rsidRPr="008234E1">
              <w:rPr>
                <w:rFonts w:asciiTheme="minorHAnsi" w:hAnsiTheme="minorHAnsi" w:cstheme="minorHAnsi"/>
                <w:sz w:val="22"/>
              </w:rPr>
              <w:t xml:space="preserve">locations </w:t>
            </w:r>
            <w:r w:rsidR="00E01990" w:rsidRPr="008234E1">
              <w:rPr>
                <w:rFonts w:asciiTheme="minorHAnsi" w:hAnsiTheme="minorHAnsi" w:cstheme="minorHAnsi"/>
                <w:sz w:val="22"/>
              </w:rPr>
              <w:t xml:space="preserve">of abandoned </w:t>
            </w:r>
            <w:r w:rsidR="00E01990" w:rsidRPr="008234E1">
              <w:rPr>
                <w:rFonts w:asciiTheme="minorHAnsi" w:hAnsiTheme="minorHAnsi" w:cstheme="minorHAnsi"/>
                <w:sz w:val="22"/>
              </w:rPr>
              <w:lastRenderedPageBreak/>
              <w:t xml:space="preserve">facilities in the notification maps/data provided to one-call centers. </w:t>
            </w:r>
            <w:r w:rsidR="00A87E3A" w:rsidRPr="008234E1">
              <w:rPr>
                <w:rFonts w:asciiTheme="minorHAnsi" w:hAnsiTheme="minorHAnsi" w:cstheme="minorHAnsi"/>
                <w:sz w:val="22"/>
              </w:rPr>
              <w:t>(</w:t>
            </w:r>
            <w:r w:rsidR="00E01990" w:rsidRPr="008234E1">
              <w:rPr>
                <w:rFonts w:asciiTheme="minorHAnsi" w:hAnsiTheme="minorHAnsi" w:cstheme="minorHAnsi"/>
                <w:sz w:val="22"/>
              </w:rPr>
              <w:t>M</w:t>
            </w:r>
            <w:r w:rsidR="00F15774" w:rsidRPr="008234E1">
              <w:rPr>
                <w:rFonts w:asciiTheme="minorHAnsi" w:hAnsiTheme="minorHAnsi" w:cstheme="minorHAnsi"/>
                <w:sz w:val="22"/>
              </w:rPr>
              <w:t>any one-</w:t>
            </w:r>
            <w:r w:rsidR="00A87E3A" w:rsidRPr="008234E1">
              <w:rPr>
                <w:rFonts w:asciiTheme="minorHAnsi" w:hAnsiTheme="minorHAnsi" w:cstheme="minorHAnsi"/>
                <w:sz w:val="22"/>
              </w:rPr>
              <w:t>call centers do not differentiate between active and abandoned facilities</w:t>
            </w:r>
            <w:r w:rsidR="00E01990" w:rsidRPr="008234E1">
              <w:rPr>
                <w:rFonts w:asciiTheme="minorHAnsi" w:hAnsiTheme="minorHAnsi" w:cstheme="minorHAnsi"/>
                <w:sz w:val="22"/>
              </w:rPr>
              <w:t>.</w:t>
            </w:r>
            <w:r w:rsidR="00A87E3A" w:rsidRPr="008234E1">
              <w:rPr>
                <w:rFonts w:asciiTheme="minorHAnsi" w:hAnsiTheme="minorHAnsi" w:cstheme="minorHAnsi"/>
                <w:sz w:val="22"/>
              </w:rPr>
              <w:t xml:space="preserve">) </w:t>
            </w:r>
            <w:r w:rsidRPr="008234E1">
              <w:rPr>
                <w:rFonts w:asciiTheme="minorHAnsi" w:hAnsiTheme="minorHAnsi" w:cstheme="minorHAnsi"/>
                <w:sz w:val="22"/>
              </w:rPr>
              <w:t xml:space="preserve">Operators </w:t>
            </w:r>
            <w:r w:rsidR="00A87E3A" w:rsidRPr="008234E1">
              <w:rPr>
                <w:rFonts w:asciiTheme="minorHAnsi" w:hAnsiTheme="minorHAnsi" w:cstheme="minorHAnsi"/>
                <w:sz w:val="22"/>
              </w:rPr>
              <w:t xml:space="preserve">should </w:t>
            </w:r>
            <w:r w:rsidR="00E01990" w:rsidRPr="008234E1">
              <w:rPr>
                <w:rFonts w:asciiTheme="minorHAnsi" w:hAnsiTheme="minorHAnsi" w:cstheme="minorHAnsi"/>
                <w:sz w:val="22"/>
              </w:rPr>
              <w:t xml:space="preserve">locate and </w:t>
            </w:r>
            <w:r w:rsidR="00A87E3A" w:rsidRPr="008234E1">
              <w:rPr>
                <w:rFonts w:asciiTheme="minorHAnsi" w:hAnsiTheme="minorHAnsi" w:cstheme="minorHAnsi"/>
                <w:sz w:val="22"/>
              </w:rPr>
              <w:t xml:space="preserve">mark </w:t>
            </w:r>
            <w:r w:rsidR="00E01990" w:rsidRPr="008234E1">
              <w:rPr>
                <w:rFonts w:asciiTheme="minorHAnsi" w:hAnsiTheme="minorHAnsi" w:cstheme="minorHAnsi"/>
                <w:sz w:val="22"/>
              </w:rPr>
              <w:t xml:space="preserve">abandoned </w:t>
            </w:r>
            <w:r w:rsidR="00A87E3A" w:rsidRPr="008234E1">
              <w:rPr>
                <w:rFonts w:asciiTheme="minorHAnsi" w:hAnsiTheme="minorHAnsi" w:cstheme="minorHAnsi"/>
                <w:sz w:val="22"/>
              </w:rPr>
              <w:t xml:space="preserve">facilities when receiving </w:t>
            </w:r>
            <w:r w:rsidRPr="008234E1">
              <w:rPr>
                <w:rFonts w:asciiTheme="minorHAnsi" w:hAnsiTheme="minorHAnsi" w:cstheme="minorHAnsi"/>
                <w:sz w:val="22"/>
              </w:rPr>
              <w:t xml:space="preserve">notices </w:t>
            </w:r>
            <w:r w:rsidR="00A87E3A" w:rsidRPr="008234E1">
              <w:rPr>
                <w:rFonts w:asciiTheme="minorHAnsi" w:hAnsiTheme="minorHAnsi" w:cstheme="minorHAnsi"/>
                <w:sz w:val="22"/>
              </w:rPr>
              <w:t xml:space="preserve">of proposed </w:t>
            </w:r>
            <w:r w:rsidRPr="008234E1">
              <w:rPr>
                <w:rFonts w:asciiTheme="minorHAnsi" w:hAnsiTheme="minorHAnsi" w:cstheme="minorHAnsi"/>
                <w:sz w:val="22"/>
              </w:rPr>
              <w:t>excavations</w:t>
            </w:r>
            <w:r w:rsidR="00A87E3A" w:rsidRPr="008234E1">
              <w:rPr>
                <w:rFonts w:asciiTheme="minorHAnsi" w:hAnsiTheme="minorHAnsi" w:cstheme="minorHAnsi"/>
                <w:sz w:val="22"/>
              </w:rPr>
              <w:t xml:space="preserve">.  </w:t>
            </w:r>
          </w:p>
        </w:tc>
        <w:tc>
          <w:tcPr>
            <w:tcW w:w="4007" w:type="dxa"/>
            <w:shd w:val="clear" w:color="auto" w:fill="auto"/>
          </w:tcPr>
          <w:p w:rsidR="00A87E3A" w:rsidRPr="008234E1" w:rsidRDefault="00A87E3A" w:rsidP="008603F4">
            <w:pPr>
              <w:spacing w:before="60" w:after="120"/>
              <w:rPr>
                <w:rFonts w:asciiTheme="minorHAnsi" w:hAnsiTheme="minorHAnsi" w:cstheme="minorHAnsi"/>
                <w:sz w:val="22"/>
              </w:rPr>
            </w:pPr>
          </w:p>
        </w:tc>
      </w:tr>
      <w:tr w:rsidR="00A87E3A" w:rsidTr="008234E1">
        <w:trPr>
          <w:trHeight w:val="800"/>
        </w:trPr>
        <w:tc>
          <w:tcPr>
            <w:tcW w:w="885" w:type="dxa"/>
            <w:vMerge/>
            <w:shd w:val="clear" w:color="auto" w:fill="auto"/>
          </w:tcPr>
          <w:p w:rsidR="00A87E3A" w:rsidRPr="008234E1" w:rsidRDefault="00A87E3A" w:rsidP="008603F4">
            <w:pPr>
              <w:spacing w:before="60" w:after="120"/>
              <w:rPr>
                <w:rFonts w:asciiTheme="minorHAnsi" w:hAnsiTheme="minorHAnsi" w:cstheme="minorHAnsi"/>
                <w:sz w:val="22"/>
              </w:rPr>
            </w:pPr>
          </w:p>
        </w:tc>
        <w:tc>
          <w:tcPr>
            <w:tcW w:w="4979" w:type="dxa"/>
            <w:vMerge/>
            <w:shd w:val="clear" w:color="auto" w:fill="auto"/>
          </w:tcPr>
          <w:p w:rsidR="00A87E3A" w:rsidRPr="008234E1" w:rsidRDefault="00A87E3A" w:rsidP="008603F4">
            <w:pPr>
              <w:spacing w:before="60" w:after="120"/>
              <w:rPr>
                <w:rStyle w:val="Emphasis"/>
                <w:rFonts w:asciiTheme="minorHAnsi" w:hAnsiTheme="minorHAnsi" w:cstheme="minorHAnsi"/>
                <w:b/>
                <w:i w:val="0"/>
                <w:sz w:val="22"/>
              </w:rPr>
            </w:pPr>
          </w:p>
        </w:tc>
        <w:tc>
          <w:tcPr>
            <w:tcW w:w="4529" w:type="dxa"/>
            <w:vMerge/>
            <w:shd w:val="clear" w:color="auto" w:fill="auto"/>
          </w:tcPr>
          <w:p w:rsidR="00A87E3A" w:rsidRPr="008234E1" w:rsidRDefault="00A87E3A" w:rsidP="008603F4">
            <w:pPr>
              <w:spacing w:before="60" w:after="120"/>
              <w:rPr>
                <w:rFonts w:asciiTheme="minorHAnsi" w:hAnsiTheme="minorHAnsi" w:cstheme="minorHAnsi"/>
                <w:b/>
                <w:sz w:val="22"/>
              </w:rPr>
            </w:pPr>
          </w:p>
        </w:tc>
        <w:tc>
          <w:tcPr>
            <w:tcW w:w="4007" w:type="dxa"/>
            <w:shd w:val="clear" w:color="auto" w:fill="auto"/>
          </w:tcPr>
          <w:p w:rsidR="00A87E3A" w:rsidRPr="008234E1" w:rsidRDefault="00A87E3A" w:rsidP="008603F4">
            <w:pPr>
              <w:spacing w:before="60" w:after="120"/>
              <w:rPr>
                <w:rFonts w:asciiTheme="minorHAnsi" w:hAnsiTheme="minorHAnsi" w:cstheme="minorHAnsi"/>
                <w:sz w:val="22"/>
              </w:rPr>
            </w:pPr>
          </w:p>
        </w:tc>
      </w:tr>
      <w:tr w:rsidR="008603F4" w:rsidTr="008234E1">
        <w:trPr>
          <w:trHeight w:val="836"/>
        </w:trPr>
        <w:tc>
          <w:tcPr>
            <w:tcW w:w="885" w:type="dxa"/>
            <w:vMerge w:val="restart"/>
            <w:shd w:val="clear" w:color="auto" w:fill="auto"/>
          </w:tcPr>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sz w:val="22"/>
              </w:rPr>
              <w:lastRenderedPageBreak/>
              <w:t>BL-08</w:t>
            </w:r>
          </w:p>
        </w:tc>
        <w:tc>
          <w:tcPr>
            <w:tcW w:w="4979" w:type="dxa"/>
            <w:vMerge w:val="restart"/>
            <w:shd w:val="clear" w:color="auto" w:fill="auto"/>
          </w:tcPr>
          <w:p w:rsidR="008603F4" w:rsidRPr="008234E1" w:rsidRDefault="008603F4" w:rsidP="008603F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Manage Land Records</w:t>
            </w:r>
          </w:p>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sz w:val="22"/>
              </w:rPr>
              <w:t>Land use agreements between pipeline operators and property owners should be documented and managed and, when necessary, recorded.</w:t>
            </w:r>
          </w:p>
        </w:tc>
        <w:tc>
          <w:tcPr>
            <w:tcW w:w="4529" w:type="dxa"/>
            <w:vMerge w:val="restart"/>
            <w:shd w:val="clear" w:color="auto" w:fill="auto"/>
          </w:tcPr>
          <w:p w:rsidR="008603F4" w:rsidRPr="008234E1" w:rsidRDefault="008603F4" w:rsidP="008603F4">
            <w:pPr>
              <w:spacing w:before="60" w:after="120"/>
              <w:rPr>
                <w:rFonts w:asciiTheme="minorHAnsi" w:hAnsiTheme="minorHAnsi" w:cstheme="minorHAnsi"/>
                <w:b/>
                <w:sz w:val="22"/>
              </w:rPr>
            </w:pPr>
            <w:r w:rsidRPr="008234E1">
              <w:rPr>
                <w:rFonts w:asciiTheme="minorHAnsi" w:hAnsiTheme="minorHAnsi" w:cstheme="minorHAnsi"/>
                <w:b/>
                <w:sz w:val="22"/>
              </w:rPr>
              <w:t xml:space="preserve">Primary Action: Local Government, Pipeline Operator </w:t>
            </w:r>
          </w:p>
          <w:p w:rsidR="002573FE" w:rsidRPr="008234E1" w:rsidRDefault="008603F4" w:rsidP="00E01990">
            <w:pPr>
              <w:spacing w:before="60" w:after="120"/>
              <w:rPr>
                <w:rFonts w:asciiTheme="minorHAnsi" w:hAnsiTheme="minorHAnsi" w:cstheme="minorHAnsi"/>
                <w:b/>
                <w:sz w:val="22"/>
              </w:rPr>
            </w:pPr>
            <w:r w:rsidRPr="008234E1">
              <w:rPr>
                <w:rFonts w:asciiTheme="minorHAnsi" w:hAnsiTheme="minorHAnsi" w:cstheme="minorHAnsi"/>
                <w:sz w:val="22"/>
              </w:rPr>
              <w:t xml:space="preserve">Pipeline operators should know their rights to property easements, record the property easements as soon as practical, and have written </w:t>
            </w:r>
            <w:r w:rsidR="00E01990" w:rsidRPr="008234E1">
              <w:rPr>
                <w:rFonts w:asciiTheme="minorHAnsi" w:hAnsiTheme="minorHAnsi" w:cstheme="minorHAnsi"/>
                <w:sz w:val="22"/>
              </w:rPr>
              <w:t xml:space="preserve">procedures </w:t>
            </w:r>
            <w:r w:rsidRPr="008234E1">
              <w:rPr>
                <w:rFonts w:asciiTheme="minorHAnsi" w:hAnsiTheme="minorHAnsi" w:cstheme="minorHAnsi"/>
                <w:sz w:val="22"/>
              </w:rPr>
              <w:t xml:space="preserve">for </w:t>
            </w:r>
            <w:r w:rsidR="00E01990" w:rsidRPr="008234E1">
              <w:rPr>
                <w:rFonts w:asciiTheme="minorHAnsi" w:hAnsiTheme="minorHAnsi" w:cstheme="minorHAnsi"/>
                <w:sz w:val="22"/>
              </w:rPr>
              <w:t>managing ROW easements</w:t>
            </w:r>
            <w:r w:rsidRPr="008234E1">
              <w:rPr>
                <w:rFonts w:asciiTheme="minorHAnsi" w:hAnsiTheme="minorHAnsi" w:cstheme="minorHAnsi"/>
                <w:sz w:val="22"/>
              </w:rPr>
              <w:t>.</w:t>
            </w:r>
            <w:r w:rsidRPr="008234E1">
              <w:rPr>
                <w:rFonts w:asciiTheme="minorHAnsi" w:hAnsiTheme="minorHAnsi" w:cstheme="minorHAnsi"/>
                <w:b/>
                <w:sz w:val="22"/>
              </w:rPr>
              <w:t xml:space="preserve"> </w:t>
            </w:r>
          </w:p>
        </w:tc>
        <w:tc>
          <w:tcPr>
            <w:tcW w:w="4007" w:type="dxa"/>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sz w:val="22"/>
              </w:rPr>
            </w:pPr>
          </w:p>
        </w:tc>
      </w:tr>
      <w:tr w:rsidR="008603F4" w:rsidTr="008234E1">
        <w:trPr>
          <w:trHeight w:val="476"/>
        </w:trPr>
        <w:tc>
          <w:tcPr>
            <w:tcW w:w="885" w:type="dxa"/>
            <w:vMerge/>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sz w:val="22"/>
              </w:rPr>
            </w:pPr>
          </w:p>
        </w:tc>
        <w:tc>
          <w:tcPr>
            <w:tcW w:w="4979" w:type="dxa"/>
            <w:vMerge/>
            <w:tcBorders>
              <w:bottom w:val="single" w:sz="4" w:space="0" w:color="auto"/>
            </w:tcBorders>
            <w:shd w:val="clear" w:color="auto" w:fill="auto"/>
          </w:tcPr>
          <w:p w:rsidR="008603F4" w:rsidRPr="008234E1" w:rsidRDefault="008603F4" w:rsidP="008603F4">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b/>
                <w:sz w:val="22"/>
              </w:rPr>
            </w:pPr>
          </w:p>
        </w:tc>
        <w:tc>
          <w:tcPr>
            <w:tcW w:w="4007" w:type="dxa"/>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sz w:val="22"/>
              </w:rPr>
            </w:pPr>
          </w:p>
        </w:tc>
      </w:tr>
      <w:tr w:rsidR="00EA76AB" w:rsidTr="008234E1">
        <w:trPr>
          <w:trHeight w:val="512"/>
        </w:trPr>
        <w:tc>
          <w:tcPr>
            <w:tcW w:w="885" w:type="dxa"/>
            <w:vMerge w:val="restart"/>
            <w:shd w:val="clear" w:color="auto" w:fill="auto"/>
          </w:tcPr>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sz w:val="22"/>
              </w:rPr>
              <w:t>BL-09</w:t>
            </w:r>
          </w:p>
        </w:tc>
        <w:tc>
          <w:tcPr>
            <w:tcW w:w="4979" w:type="dxa"/>
            <w:vMerge w:val="restart"/>
            <w:shd w:val="clear" w:color="auto" w:fill="auto"/>
          </w:tcPr>
          <w:p w:rsidR="00EA76AB" w:rsidRPr="008234E1" w:rsidRDefault="00EA76AB" w:rsidP="008603F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Document and Record Easement Amendments</w:t>
            </w:r>
          </w:p>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sz w:val="22"/>
              </w:rPr>
              <w:t>Easement amendments should be documented, managed and recorded.</w:t>
            </w:r>
          </w:p>
        </w:tc>
        <w:tc>
          <w:tcPr>
            <w:tcW w:w="4529" w:type="dxa"/>
            <w:vMerge w:val="restart"/>
            <w:shd w:val="clear" w:color="auto" w:fill="auto"/>
          </w:tcPr>
          <w:p w:rsidR="00EA76AB" w:rsidRPr="008234E1" w:rsidRDefault="00EA76AB" w:rsidP="008603F4">
            <w:pPr>
              <w:spacing w:before="60" w:after="120"/>
              <w:rPr>
                <w:rFonts w:asciiTheme="minorHAnsi" w:hAnsiTheme="minorHAnsi" w:cstheme="minorHAnsi"/>
                <w:b/>
                <w:sz w:val="22"/>
              </w:rPr>
            </w:pPr>
            <w:r w:rsidRPr="008234E1">
              <w:rPr>
                <w:rFonts w:asciiTheme="minorHAnsi" w:hAnsiTheme="minorHAnsi" w:cstheme="minorHAnsi"/>
                <w:b/>
                <w:sz w:val="22"/>
              </w:rPr>
              <w:t xml:space="preserve">Primary Action: Property Developer/Owner, Pipeline Operators </w:t>
            </w:r>
          </w:p>
          <w:p w:rsidR="00F13C14" w:rsidRPr="008234E1" w:rsidRDefault="00EA76AB" w:rsidP="00E95AB2">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record amendments to easement agreements.  </w:t>
            </w:r>
            <w:r w:rsidR="00E01990" w:rsidRPr="008234E1">
              <w:rPr>
                <w:rFonts w:asciiTheme="minorHAnsi" w:hAnsiTheme="minorHAnsi" w:cstheme="minorHAnsi"/>
                <w:sz w:val="22"/>
              </w:rPr>
              <w:t>The operator’s procedures for managing ROW easements should address handling amendments to easement agreements.</w:t>
            </w:r>
          </w:p>
        </w:tc>
        <w:tc>
          <w:tcPr>
            <w:tcW w:w="4007" w:type="dxa"/>
            <w:tcBorders>
              <w:bottom w:val="single" w:sz="4" w:space="0" w:color="auto"/>
            </w:tcBorders>
            <w:shd w:val="clear" w:color="auto" w:fill="auto"/>
          </w:tcPr>
          <w:p w:rsidR="00EA76AB" w:rsidRPr="008234E1" w:rsidRDefault="00EA76AB" w:rsidP="008603F4">
            <w:pPr>
              <w:spacing w:before="60" w:after="120"/>
              <w:rPr>
                <w:rFonts w:asciiTheme="minorHAnsi" w:hAnsiTheme="minorHAnsi" w:cstheme="minorHAnsi"/>
                <w:sz w:val="22"/>
              </w:rPr>
            </w:pPr>
          </w:p>
          <w:p w:rsidR="00383004" w:rsidRPr="008234E1" w:rsidRDefault="00383004" w:rsidP="008603F4">
            <w:pPr>
              <w:spacing w:before="60" w:after="120"/>
              <w:rPr>
                <w:rFonts w:asciiTheme="minorHAnsi" w:hAnsiTheme="minorHAnsi" w:cstheme="minorHAnsi"/>
                <w:sz w:val="22"/>
              </w:rPr>
            </w:pPr>
          </w:p>
        </w:tc>
      </w:tr>
      <w:tr w:rsidR="00EA76AB" w:rsidTr="008234E1">
        <w:trPr>
          <w:trHeight w:val="701"/>
        </w:trPr>
        <w:tc>
          <w:tcPr>
            <w:tcW w:w="885" w:type="dxa"/>
            <w:vMerge/>
            <w:shd w:val="clear" w:color="auto" w:fill="auto"/>
          </w:tcPr>
          <w:p w:rsidR="00EA76AB" w:rsidRPr="008234E1" w:rsidRDefault="00EA76AB" w:rsidP="008603F4">
            <w:pPr>
              <w:spacing w:before="60" w:after="120"/>
              <w:rPr>
                <w:rFonts w:asciiTheme="minorHAnsi" w:hAnsiTheme="minorHAnsi" w:cstheme="minorHAnsi"/>
                <w:sz w:val="22"/>
              </w:rPr>
            </w:pPr>
          </w:p>
        </w:tc>
        <w:tc>
          <w:tcPr>
            <w:tcW w:w="4979" w:type="dxa"/>
            <w:vMerge/>
            <w:shd w:val="clear" w:color="auto" w:fill="auto"/>
          </w:tcPr>
          <w:p w:rsidR="00EA76AB" w:rsidRPr="008234E1" w:rsidRDefault="00EA76AB" w:rsidP="008603F4">
            <w:pPr>
              <w:spacing w:before="60" w:after="120"/>
              <w:rPr>
                <w:rStyle w:val="Emphasis"/>
                <w:rFonts w:asciiTheme="minorHAnsi" w:hAnsiTheme="minorHAnsi" w:cstheme="minorHAnsi"/>
                <w:b/>
                <w:i w:val="0"/>
                <w:sz w:val="22"/>
              </w:rPr>
            </w:pPr>
          </w:p>
        </w:tc>
        <w:tc>
          <w:tcPr>
            <w:tcW w:w="4529" w:type="dxa"/>
            <w:vMerge/>
            <w:shd w:val="clear" w:color="auto" w:fill="auto"/>
          </w:tcPr>
          <w:p w:rsidR="00EA76AB" w:rsidRPr="008234E1" w:rsidRDefault="00EA76AB" w:rsidP="008603F4">
            <w:pPr>
              <w:spacing w:before="60" w:after="120"/>
              <w:rPr>
                <w:rFonts w:asciiTheme="minorHAnsi" w:hAnsiTheme="minorHAnsi" w:cstheme="minorHAnsi"/>
                <w:b/>
                <w:sz w:val="22"/>
              </w:rPr>
            </w:pPr>
          </w:p>
        </w:tc>
        <w:tc>
          <w:tcPr>
            <w:tcW w:w="4007" w:type="dxa"/>
            <w:tcBorders>
              <w:bottom w:val="single" w:sz="4" w:space="0" w:color="auto"/>
            </w:tcBorders>
            <w:shd w:val="clear" w:color="auto" w:fill="auto"/>
          </w:tcPr>
          <w:p w:rsidR="00EA76AB" w:rsidRPr="008234E1" w:rsidRDefault="00EA76AB" w:rsidP="008603F4">
            <w:pPr>
              <w:spacing w:before="60" w:after="120"/>
              <w:rPr>
                <w:rFonts w:asciiTheme="minorHAnsi" w:hAnsiTheme="minorHAnsi" w:cstheme="minorHAnsi"/>
                <w:sz w:val="22"/>
              </w:rPr>
            </w:pPr>
          </w:p>
        </w:tc>
      </w:tr>
      <w:tr w:rsidR="008603F4" w:rsidTr="008234E1">
        <w:trPr>
          <w:trHeight w:val="782"/>
        </w:trPr>
        <w:tc>
          <w:tcPr>
            <w:tcW w:w="885" w:type="dxa"/>
            <w:vMerge w:val="restart"/>
            <w:shd w:val="clear" w:color="auto" w:fill="auto"/>
          </w:tcPr>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sz w:val="22"/>
              </w:rPr>
              <w:t>ND-07</w:t>
            </w:r>
          </w:p>
        </w:tc>
        <w:tc>
          <w:tcPr>
            <w:tcW w:w="4979" w:type="dxa"/>
            <w:vMerge w:val="restart"/>
            <w:shd w:val="clear" w:color="auto" w:fill="auto"/>
          </w:tcPr>
          <w:p w:rsidR="008603F4" w:rsidRPr="008234E1" w:rsidRDefault="008603F4" w:rsidP="008603F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Define Blanket Easement Agreements When Necessary</w:t>
            </w:r>
          </w:p>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sz w:val="22"/>
              </w:rPr>
              <w:t>Upon request by the landowner, a transmission pipeline easement agreement may be defined to an acceptable, reasonable, and safe width and explicit location. State statutes or local government regulations may require easements to be defined prior to the approval of rezoning, subdivision plats and development permits.</w:t>
            </w:r>
          </w:p>
        </w:tc>
        <w:tc>
          <w:tcPr>
            <w:tcW w:w="4529" w:type="dxa"/>
            <w:vMerge w:val="restart"/>
            <w:shd w:val="clear" w:color="auto" w:fill="auto"/>
          </w:tcPr>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 Pipeline Operators</w:t>
            </w:r>
          </w:p>
          <w:p w:rsidR="002573FE" w:rsidRPr="008234E1" w:rsidRDefault="008603F4" w:rsidP="002573FE">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define blanket easements (specify size) prior to rezoning or development.  </w:t>
            </w:r>
            <w:r w:rsidR="00E01990" w:rsidRPr="008234E1">
              <w:rPr>
                <w:rFonts w:asciiTheme="minorHAnsi" w:hAnsiTheme="minorHAnsi" w:cstheme="minorHAnsi"/>
                <w:sz w:val="22"/>
              </w:rPr>
              <w:t>The operator’s procedures for managing ROW easements should address defining blanket easements when such easements are identified.</w:t>
            </w:r>
          </w:p>
        </w:tc>
        <w:tc>
          <w:tcPr>
            <w:tcW w:w="4007" w:type="dxa"/>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sz w:val="22"/>
              </w:rPr>
            </w:pPr>
          </w:p>
        </w:tc>
      </w:tr>
      <w:tr w:rsidR="008603F4" w:rsidTr="008234E1">
        <w:trPr>
          <w:trHeight w:val="242"/>
        </w:trPr>
        <w:tc>
          <w:tcPr>
            <w:tcW w:w="885" w:type="dxa"/>
            <w:vMerge/>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sz w:val="22"/>
              </w:rPr>
            </w:pPr>
          </w:p>
        </w:tc>
        <w:tc>
          <w:tcPr>
            <w:tcW w:w="4979" w:type="dxa"/>
            <w:vMerge/>
            <w:tcBorders>
              <w:bottom w:val="single" w:sz="4" w:space="0" w:color="auto"/>
            </w:tcBorders>
            <w:shd w:val="clear" w:color="auto" w:fill="auto"/>
          </w:tcPr>
          <w:p w:rsidR="008603F4" w:rsidRPr="008234E1" w:rsidRDefault="008603F4" w:rsidP="008603F4">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b/>
                <w:sz w:val="22"/>
              </w:rPr>
            </w:pPr>
          </w:p>
        </w:tc>
        <w:tc>
          <w:tcPr>
            <w:tcW w:w="4007" w:type="dxa"/>
            <w:tcBorders>
              <w:bottom w:val="single" w:sz="4" w:space="0" w:color="auto"/>
            </w:tcBorders>
            <w:shd w:val="clear" w:color="auto" w:fill="auto"/>
          </w:tcPr>
          <w:p w:rsidR="008603F4" w:rsidRPr="008234E1" w:rsidRDefault="008603F4" w:rsidP="008603F4">
            <w:pPr>
              <w:spacing w:before="60" w:after="120"/>
              <w:rPr>
                <w:rFonts w:asciiTheme="minorHAnsi" w:hAnsiTheme="minorHAnsi" w:cstheme="minorHAnsi"/>
                <w:sz w:val="22"/>
              </w:rPr>
            </w:pPr>
          </w:p>
        </w:tc>
      </w:tr>
      <w:tr w:rsidR="008603F4" w:rsidTr="008234E1">
        <w:trPr>
          <w:trHeight w:val="1151"/>
        </w:trPr>
        <w:tc>
          <w:tcPr>
            <w:tcW w:w="885" w:type="dxa"/>
            <w:vMerge w:val="restart"/>
            <w:shd w:val="clear" w:color="auto" w:fill="auto"/>
          </w:tcPr>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sz w:val="22"/>
              </w:rPr>
              <w:lastRenderedPageBreak/>
              <w:t>ND-26</w:t>
            </w:r>
          </w:p>
        </w:tc>
        <w:tc>
          <w:tcPr>
            <w:tcW w:w="4979" w:type="dxa"/>
            <w:vMerge w:val="restart"/>
            <w:shd w:val="clear" w:color="auto" w:fill="auto"/>
          </w:tcPr>
          <w:p w:rsidR="008603F4" w:rsidRPr="008234E1" w:rsidRDefault="008603F4" w:rsidP="008603F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Use, Document, Record and Retain Encroachment Agreements or Permits</w:t>
            </w:r>
          </w:p>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sz w:val="22"/>
              </w:rPr>
              <w:t>Encroachment agreements should be used, documented, recorded and retained when a transmission pipeline operator agrees to allow a property developer/owner or local government to encroach on the pipeline right-of-way for a long or perpetual duration in a manner that conflicts with the activities allowed on the easement.</w:t>
            </w:r>
          </w:p>
        </w:tc>
        <w:tc>
          <w:tcPr>
            <w:tcW w:w="4529" w:type="dxa"/>
            <w:vMerge w:val="restart"/>
            <w:shd w:val="clear" w:color="auto" w:fill="auto"/>
          </w:tcPr>
          <w:p w:rsidR="008603F4" w:rsidRPr="008234E1" w:rsidRDefault="008603F4" w:rsidP="008603F4">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 Pipeline Operators</w:t>
            </w:r>
          </w:p>
          <w:p w:rsidR="00F13C14" w:rsidRPr="008234E1" w:rsidRDefault="001E4E75" w:rsidP="001E4E75">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8603F4" w:rsidRPr="008234E1">
              <w:rPr>
                <w:rFonts w:asciiTheme="minorHAnsi" w:hAnsiTheme="minorHAnsi" w:cstheme="minorHAnsi"/>
                <w:sz w:val="22"/>
              </w:rPr>
              <w:t xml:space="preserve">should document, record, and retain encroachment agreements for as long as the agreement is valid.  </w:t>
            </w:r>
            <w:r w:rsidR="00E01990" w:rsidRPr="008234E1">
              <w:rPr>
                <w:rFonts w:asciiTheme="minorHAnsi" w:hAnsiTheme="minorHAnsi" w:cstheme="minorHAnsi"/>
                <w:sz w:val="22"/>
              </w:rPr>
              <w:t>The operator’s procedures for managing ROW easements should address the handling of encroachment agreements.</w:t>
            </w:r>
          </w:p>
        </w:tc>
        <w:tc>
          <w:tcPr>
            <w:tcW w:w="4007" w:type="dxa"/>
            <w:shd w:val="clear" w:color="auto" w:fill="auto"/>
          </w:tcPr>
          <w:p w:rsidR="008603F4" w:rsidRPr="008234E1" w:rsidRDefault="008603F4" w:rsidP="008603F4">
            <w:pPr>
              <w:spacing w:before="60" w:after="120"/>
              <w:rPr>
                <w:rFonts w:asciiTheme="minorHAnsi" w:hAnsiTheme="minorHAnsi" w:cstheme="minorHAnsi"/>
                <w:sz w:val="22"/>
              </w:rPr>
            </w:pPr>
          </w:p>
        </w:tc>
      </w:tr>
      <w:tr w:rsidR="008603F4" w:rsidTr="008234E1">
        <w:trPr>
          <w:trHeight w:val="467"/>
        </w:trPr>
        <w:tc>
          <w:tcPr>
            <w:tcW w:w="885" w:type="dxa"/>
            <w:vMerge/>
            <w:shd w:val="clear" w:color="auto" w:fill="auto"/>
          </w:tcPr>
          <w:p w:rsidR="008603F4" w:rsidRPr="008234E1" w:rsidRDefault="008603F4" w:rsidP="008603F4">
            <w:pPr>
              <w:spacing w:before="60" w:after="120"/>
              <w:rPr>
                <w:rFonts w:asciiTheme="minorHAnsi" w:hAnsiTheme="minorHAnsi" w:cstheme="minorHAnsi"/>
                <w:sz w:val="22"/>
              </w:rPr>
            </w:pPr>
          </w:p>
        </w:tc>
        <w:tc>
          <w:tcPr>
            <w:tcW w:w="4979" w:type="dxa"/>
            <w:vMerge/>
            <w:shd w:val="clear" w:color="auto" w:fill="auto"/>
          </w:tcPr>
          <w:p w:rsidR="008603F4" w:rsidRPr="008234E1" w:rsidRDefault="008603F4" w:rsidP="008603F4">
            <w:pPr>
              <w:spacing w:before="60" w:after="120"/>
              <w:rPr>
                <w:rStyle w:val="Emphasis"/>
                <w:rFonts w:asciiTheme="minorHAnsi" w:hAnsiTheme="minorHAnsi" w:cstheme="minorHAnsi"/>
                <w:b/>
                <w:i w:val="0"/>
                <w:sz w:val="22"/>
              </w:rPr>
            </w:pPr>
          </w:p>
        </w:tc>
        <w:tc>
          <w:tcPr>
            <w:tcW w:w="4529" w:type="dxa"/>
            <w:vMerge/>
            <w:shd w:val="clear" w:color="auto" w:fill="auto"/>
          </w:tcPr>
          <w:p w:rsidR="008603F4" w:rsidRPr="008234E1" w:rsidRDefault="008603F4" w:rsidP="008603F4">
            <w:pPr>
              <w:spacing w:before="60" w:after="120"/>
              <w:rPr>
                <w:rFonts w:asciiTheme="minorHAnsi" w:hAnsiTheme="minorHAnsi" w:cstheme="minorHAnsi"/>
                <w:b/>
                <w:sz w:val="22"/>
              </w:rPr>
            </w:pPr>
          </w:p>
        </w:tc>
        <w:tc>
          <w:tcPr>
            <w:tcW w:w="4007" w:type="dxa"/>
            <w:shd w:val="clear" w:color="auto" w:fill="auto"/>
          </w:tcPr>
          <w:p w:rsidR="008603F4" w:rsidRPr="008234E1" w:rsidRDefault="008603F4" w:rsidP="008603F4">
            <w:pPr>
              <w:spacing w:before="60" w:after="120"/>
              <w:rPr>
                <w:rFonts w:asciiTheme="minorHAnsi" w:hAnsiTheme="minorHAnsi" w:cstheme="minorHAnsi"/>
                <w:sz w:val="22"/>
              </w:rPr>
            </w:pPr>
          </w:p>
        </w:tc>
      </w:tr>
      <w:tr w:rsidR="00EA76AB" w:rsidTr="008234E1">
        <w:trPr>
          <w:trHeight w:val="1052"/>
        </w:trPr>
        <w:tc>
          <w:tcPr>
            <w:tcW w:w="885" w:type="dxa"/>
            <w:vMerge w:val="restart"/>
            <w:shd w:val="clear" w:color="auto" w:fill="auto"/>
          </w:tcPr>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sz w:val="22"/>
              </w:rPr>
              <w:t>ND-27</w:t>
            </w:r>
          </w:p>
        </w:tc>
        <w:tc>
          <w:tcPr>
            <w:tcW w:w="4979" w:type="dxa"/>
            <w:vMerge w:val="restart"/>
            <w:shd w:val="clear" w:color="auto" w:fill="auto"/>
          </w:tcPr>
          <w:p w:rsidR="00EA76AB" w:rsidRPr="008234E1" w:rsidRDefault="00EA76AB" w:rsidP="008603F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Use, Document and Retain Letters of No Objection and Conditional Approval Letters</w:t>
            </w:r>
          </w:p>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sz w:val="22"/>
              </w:rPr>
              <w:t>Transmission pipeline operators may use, document and retain "letters of no objection" in agreeing to land use activities on or near a transmission pipeline right-of-way. Such land uses may or may not be temporary.</w:t>
            </w:r>
          </w:p>
        </w:tc>
        <w:tc>
          <w:tcPr>
            <w:tcW w:w="4529" w:type="dxa"/>
            <w:vMerge w:val="restart"/>
            <w:shd w:val="clear" w:color="auto" w:fill="auto"/>
          </w:tcPr>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 Pipeline Operators</w:t>
            </w:r>
          </w:p>
          <w:p w:rsidR="00F13C14" w:rsidRPr="008234E1" w:rsidRDefault="00EA76AB" w:rsidP="001E4E75">
            <w:pPr>
              <w:spacing w:before="60" w:after="120"/>
              <w:rPr>
                <w:rFonts w:asciiTheme="minorHAnsi" w:hAnsiTheme="minorHAnsi" w:cstheme="minorHAnsi"/>
                <w:sz w:val="22"/>
              </w:rPr>
            </w:pPr>
            <w:r w:rsidRPr="008234E1">
              <w:rPr>
                <w:rFonts w:asciiTheme="minorHAnsi" w:hAnsiTheme="minorHAnsi" w:cstheme="minorHAnsi"/>
                <w:sz w:val="22"/>
              </w:rPr>
              <w:t xml:space="preserve">If the pipeline operator has no objection to certain </w:t>
            </w:r>
            <w:r w:rsidR="00E01990" w:rsidRPr="008234E1">
              <w:rPr>
                <w:rFonts w:asciiTheme="minorHAnsi" w:hAnsiTheme="minorHAnsi" w:cstheme="minorHAnsi"/>
                <w:sz w:val="22"/>
              </w:rPr>
              <w:t xml:space="preserve">proposed </w:t>
            </w:r>
            <w:r w:rsidRPr="008234E1">
              <w:rPr>
                <w:rFonts w:asciiTheme="minorHAnsi" w:hAnsiTheme="minorHAnsi" w:cstheme="minorHAnsi"/>
                <w:sz w:val="22"/>
              </w:rPr>
              <w:t xml:space="preserve">land uses, the operator </w:t>
            </w:r>
            <w:r w:rsidR="00E01990" w:rsidRPr="008234E1">
              <w:rPr>
                <w:rFonts w:asciiTheme="minorHAnsi" w:hAnsiTheme="minorHAnsi" w:cstheme="minorHAnsi"/>
                <w:sz w:val="22"/>
              </w:rPr>
              <w:t xml:space="preserve">should create </w:t>
            </w:r>
            <w:r w:rsidRPr="008234E1">
              <w:rPr>
                <w:rFonts w:asciiTheme="minorHAnsi" w:hAnsiTheme="minorHAnsi" w:cstheme="minorHAnsi"/>
                <w:sz w:val="22"/>
              </w:rPr>
              <w:t xml:space="preserve">and retain </w:t>
            </w:r>
            <w:r w:rsidR="00E01990" w:rsidRPr="008234E1">
              <w:rPr>
                <w:rFonts w:asciiTheme="minorHAnsi" w:hAnsiTheme="minorHAnsi" w:cstheme="minorHAnsi"/>
                <w:sz w:val="22"/>
              </w:rPr>
              <w:t>“</w:t>
            </w:r>
            <w:r w:rsidRPr="008234E1">
              <w:rPr>
                <w:rFonts w:asciiTheme="minorHAnsi" w:hAnsiTheme="minorHAnsi" w:cstheme="minorHAnsi"/>
                <w:sz w:val="22"/>
              </w:rPr>
              <w:t>letters of no objection</w:t>
            </w:r>
            <w:r w:rsidR="00E01990" w:rsidRPr="008234E1">
              <w:rPr>
                <w:rFonts w:asciiTheme="minorHAnsi" w:hAnsiTheme="minorHAnsi" w:cstheme="minorHAnsi"/>
                <w:sz w:val="22"/>
              </w:rPr>
              <w:t>”</w:t>
            </w:r>
            <w:r w:rsidRPr="008234E1">
              <w:rPr>
                <w:rFonts w:asciiTheme="minorHAnsi" w:hAnsiTheme="minorHAnsi" w:cstheme="minorHAnsi"/>
                <w:sz w:val="22"/>
              </w:rPr>
              <w:t xml:space="preserve"> to document the </w:t>
            </w:r>
            <w:r w:rsidR="00F94D2F" w:rsidRPr="008234E1">
              <w:rPr>
                <w:rFonts w:asciiTheme="minorHAnsi" w:hAnsiTheme="minorHAnsi" w:cstheme="minorHAnsi"/>
                <w:sz w:val="22"/>
              </w:rPr>
              <w:t xml:space="preserve">details of such land use and the </w:t>
            </w:r>
            <w:r w:rsidRPr="008234E1">
              <w:rPr>
                <w:rFonts w:asciiTheme="minorHAnsi" w:hAnsiTheme="minorHAnsi" w:cstheme="minorHAnsi"/>
                <w:sz w:val="22"/>
              </w:rPr>
              <w:t xml:space="preserve">communication between the operator and the developer and/or local government.  </w:t>
            </w:r>
          </w:p>
        </w:tc>
        <w:tc>
          <w:tcPr>
            <w:tcW w:w="4007" w:type="dxa"/>
            <w:shd w:val="clear" w:color="auto" w:fill="auto"/>
          </w:tcPr>
          <w:p w:rsidR="00EA76AB" w:rsidRPr="008234E1" w:rsidRDefault="00EA76AB" w:rsidP="008603F4">
            <w:pPr>
              <w:spacing w:before="60" w:after="120"/>
              <w:rPr>
                <w:rFonts w:asciiTheme="minorHAnsi" w:hAnsiTheme="minorHAnsi" w:cstheme="minorHAnsi"/>
                <w:sz w:val="22"/>
              </w:rPr>
            </w:pPr>
          </w:p>
        </w:tc>
      </w:tr>
      <w:tr w:rsidR="00EA76AB" w:rsidTr="008234E1">
        <w:trPr>
          <w:trHeight w:val="629"/>
        </w:trPr>
        <w:tc>
          <w:tcPr>
            <w:tcW w:w="885" w:type="dxa"/>
            <w:vMerge/>
            <w:shd w:val="clear" w:color="auto" w:fill="auto"/>
          </w:tcPr>
          <w:p w:rsidR="00EA76AB" w:rsidRPr="008234E1" w:rsidRDefault="00EA76AB" w:rsidP="008603F4">
            <w:pPr>
              <w:spacing w:before="60" w:after="120"/>
              <w:rPr>
                <w:rFonts w:asciiTheme="minorHAnsi" w:hAnsiTheme="minorHAnsi" w:cstheme="minorHAnsi"/>
                <w:sz w:val="22"/>
              </w:rPr>
            </w:pPr>
          </w:p>
        </w:tc>
        <w:tc>
          <w:tcPr>
            <w:tcW w:w="4979" w:type="dxa"/>
            <w:vMerge/>
            <w:shd w:val="clear" w:color="auto" w:fill="auto"/>
          </w:tcPr>
          <w:p w:rsidR="00EA76AB" w:rsidRPr="008234E1" w:rsidRDefault="00EA76AB" w:rsidP="008603F4">
            <w:pPr>
              <w:spacing w:before="60" w:after="120"/>
              <w:rPr>
                <w:rStyle w:val="Emphasis"/>
                <w:rFonts w:asciiTheme="minorHAnsi" w:hAnsiTheme="minorHAnsi" w:cstheme="minorHAnsi"/>
                <w:b/>
                <w:i w:val="0"/>
                <w:sz w:val="22"/>
              </w:rPr>
            </w:pPr>
          </w:p>
        </w:tc>
        <w:tc>
          <w:tcPr>
            <w:tcW w:w="4529" w:type="dxa"/>
            <w:vMerge/>
            <w:shd w:val="clear" w:color="auto" w:fill="auto"/>
          </w:tcPr>
          <w:p w:rsidR="00EA76AB" w:rsidRPr="008234E1" w:rsidRDefault="00EA76AB" w:rsidP="008603F4">
            <w:pPr>
              <w:spacing w:before="60" w:after="120"/>
              <w:rPr>
                <w:rFonts w:asciiTheme="minorHAnsi" w:hAnsiTheme="minorHAnsi" w:cstheme="minorHAnsi"/>
                <w:b/>
                <w:sz w:val="22"/>
              </w:rPr>
            </w:pPr>
          </w:p>
        </w:tc>
        <w:tc>
          <w:tcPr>
            <w:tcW w:w="4007" w:type="dxa"/>
            <w:shd w:val="clear" w:color="auto" w:fill="auto"/>
          </w:tcPr>
          <w:p w:rsidR="00EA76AB" w:rsidRPr="008234E1" w:rsidRDefault="00EA76AB" w:rsidP="008603F4">
            <w:pPr>
              <w:spacing w:before="60" w:after="120"/>
              <w:rPr>
                <w:rFonts w:asciiTheme="minorHAnsi" w:hAnsiTheme="minorHAnsi" w:cstheme="minorHAnsi"/>
                <w:sz w:val="22"/>
              </w:rPr>
            </w:pPr>
          </w:p>
        </w:tc>
      </w:tr>
      <w:tr w:rsidR="00EA76AB" w:rsidTr="008234E1">
        <w:trPr>
          <w:trHeight w:val="827"/>
        </w:trPr>
        <w:tc>
          <w:tcPr>
            <w:tcW w:w="885" w:type="dxa"/>
            <w:vMerge w:val="restart"/>
            <w:shd w:val="clear" w:color="auto" w:fill="auto"/>
          </w:tcPr>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sz w:val="22"/>
              </w:rPr>
              <w:t>ND-28</w:t>
            </w:r>
          </w:p>
        </w:tc>
        <w:tc>
          <w:tcPr>
            <w:tcW w:w="4979" w:type="dxa"/>
            <w:vMerge w:val="restart"/>
            <w:shd w:val="clear" w:color="auto" w:fill="auto"/>
          </w:tcPr>
          <w:p w:rsidR="00EA76AB" w:rsidRPr="008234E1" w:rsidRDefault="00EA76AB" w:rsidP="008603F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Document, Record and Retain Partial Releases</w:t>
            </w:r>
          </w:p>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sz w:val="22"/>
              </w:rPr>
              <w:t>Partial releases may be used to allow some part of the transmission pipeline right-of-way to be released from certain easement conditions, and should be documented, recorded and retained.</w:t>
            </w:r>
          </w:p>
        </w:tc>
        <w:tc>
          <w:tcPr>
            <w:tcW w:w="4529" w:type="dxa"/>
            <w:vMerge w:val="restart"/>
            <w:shd w:val="clear" w:color="auto" w:fill="auto"/>
          </w:tcPr>
          <w:p w:rsidR="00EA76AB" w:rsidRPr="008234E1" w:rsidRDefault="00EA76AB" w:rsidP="008603F4">
            <w:pPr>
              <w:spacing w:before="60" w:after="120"/>
              <w:rPr>
                <w:rFonts w:asciiTheme="minorHAnsi" w:hAnsiTheme="minorHAnsi" w:cstheme="minorHAnsi"/>
                <w:sz w:val="22"/>
              </w:rPr>
            </w:pPr>
            <w:r w:rsidRPr="008234E1">
              <w:rPr>
                <w:rFonts w:asciiTheme="minorHAnsi" w:hAnsiTheme="minorHAnsi" w:cstheme="minorHAnsi"/>
                <w:b/>
                <w:sz w:val="22"/>
              </w:rPr>
              <w:t>Primary Action: Property Developer/Owner, Pipeline Operators</w:t>
            </w:r>
          </w:p>
          <w:p w:rsidR="00F13C14" w:rsidRPr="008234E1" w:rsidRDefault="001E4E75" w:rsidP="001E4E75">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EA76AB" w:rsidRPr="008234E1">
              <w:rPr>
                <w:rFonts w:asciiTheme="minorHAnsi" w:hAnsiTheme="minorHAnsi" w:cstheme="minorHAnsi"/>
                <w:sz w:val="22"/>
              </w:rPr>
              <w:t xml:space="preserve">may provide, document, record, and retain partial releases of easements when part of </w:t>
            </w:r>
            <w:r w:rsidRPr="008234E1">
              <w:rPr>
                <w:rFonts w:asciiTheme="minorHAnsi" w:hAnsiTheme="minorHAnsi" w:cstheme="minorHAnsi"/>
                <w:sz w:val="22"/>
              </w:rPr>
              <w:t xml:space="preserve">an </w:t>
            </w:r>
            <w:r w:rsidR="00EA76AB" w:rsidRPr="008234E1">
              <w:rPr>
                <w:rFonts w:asciiTheme="minorHAnsi" w:hAnsiTheme="minorHAnsi" w:cstheme="minorHAnsi"/>
                <w:sz w:val="22"/>
              </w:rPr>
              <w:t xml:space="preserve">easement is </w:t>
            </w:r>
            <w:r w:rsidR="00F94D2F" w:rsidRPr="008234E1">
              <w:rPr>
                <w:rFonts w:asciiTheme="minorHAnsi" w:hAnsiTheme="minorHAnsi" w:cstheme="minorHAnsi"/>
                <w:sz w:val="22"/>
              </w:rPr>
              <w:t xml:space="preserve">not </w:t>
            </w:r>
            <w:r w:rsidR="00EA76AB" w:rsidRPr="008234E1">
              <w:rPr>
                <w:rFonts w:asciiTheme="minorHAnsi" w:hAnsiTheme="minorHAnsi" w:cstheme="minorHAnsi"/>
                <w:sz w:val="22"/>
              </w:rPr>
              <w:t xml:space="preserve">needed for pipeline purposes.  </w:t>
            </w:r>
          </w:p>
        </w:tc>
        <w:tc>
          <w:tcPr>
            <w:tcW w:w="4007" w:type="dxa"/>
            <w:shd w:val="clear" w:color="auto" w:fill="auto"/>
          </w:tcPr>
          <w:p w:rsidR="00EA76AB" w:rsidRPr="008234E1" w:rsidRDefault="00EA76AB" w:rsidP="008603F4">
            <w:pPr>
              <w:spacing w:before="60" w:after="120"/>
              <w:rPr>
                <w:rFonts w:asciiTheme="minorHAnsi" w:hAnsiTheme="minorHAnsi" w:cstheme="minorHAnsi"/>
                <w:sz w:val="22"/>
              </w:rPr>
            </w:pPr>
          </w:p>
        </w:tc>
      </w:tr>
      <w:tr w:rsidR="00E95AB2" w:rsidTr="008234E1">
        <w:trPr>
          <w:trHeight w:val="467"/>
        </w:trPr>
        <w:tc>
          <w:tcPr>
            <w:tcW w:w="885" w:type="dxa"/>
            <w:vMerge/>
            <w:shd w:val="clear" w:color="auto" w:fill="auto"/>
          </w:tcPr>
          <w:p w:rsidR="00E95AB2" w:rsidRPr="008234E1" w:rsidRDefault="00E95AB2" w:rsidP="008603F4">
            <w:pPr>
              <w:spacing w:before="60" w:after="120"/>
              <w:rPr>
                <w:rFonts w:asciiTheme="minorHAnsi" w:hAnsiTheme="minorHAnsi" w:cstheme="minorHAnsi"/>
                <w:sz w:val="22"/>
              </w:rPr>
            </w:pPr>
          </w:p>
        </w:tc>
        <w:tc>
          <w:tcPr>
            <w:tcW w:w="4979" w:type="dxa"/>
            <w:vMerge/>
            <w:shd w:val="clear" w:color="auto" w:fill="auto"/>
          </w:tcPr>
          <w:p w:rsidR="00E95AB2" w:rsidRPr="008234E1" w:rsidRDefault="00E95AB2" w:rsidP="008603F4">
            <w:pPr>
              <w:spacing w:before="60" w:after="120"/>
              <w:rPr>
                <w:rStyle w:val="Emphasis"/>
                <w:rFonts w:asciiTheme="minorHAnsi" w:hAnsiTheme="minorHAnsi" w:cstheme="minorHAnsi"/>
                <w:b/>
                <w:i w:val="0"/>
                <w:sz w:val="22"/>
              </w:rPr>
            </w:pPr>
          </w:p>
        </w:tc>
        <w:tc>
          <w:tcPr>
            <w:tcW w:w="4529" w:type="dxa"/>
            <w:vMerge/>
            <w:shd w:val="clear" w:color="auto" w:fill="auto"/>
          </w:tcPr>
          <w:p w:rsidR="00E95AB2" w:rsidRPr="008234E1" w:rsidRDefault="00E95AB2" w:rsidP="008603F4">
            <w:pPr>
              <w:spacing w:before="60" w:after="120"/>
              <w:rPr>
                <w:rFonts w:asciiTheme="minorHAnsi" w:hAnsiTheme="minorHAnsi" w:cstheme="minorHAnsi"/>
                <w:b/>
                <w:sz w:val="22"/>
              </w:rPr>
            </w:pPr>
          </w:p>
        </w:tc>
        <w:tc>
          <w:tcPr>
            <w:tcW w:w="4007" w:type="dxa"/>
            <w:shd w:val="clear" w:color="auto" w:fill="auto"/>
          </w:tcPr>
          <w:p w:rsidR="00E95AB2" w:rsidRPr="008234E1" w:rsidRDefault="00E95AB2" w:rsidP="008603F4">
            <w:pPr>
              <w:spacing w:before="60" w:after="120"/>
              <w:rPr>
                <w:rFonts w:asciiTheme="minorHAnsi" w:hAnsiTheme="minorHAnsi" w:cstheme="minorHAnsi"/>
                <w:sz w:val="22"/>
              </w:rPr>
            </w:pPr>
          </w:p>
        </w:tc>
      </w:tr>
      <w:tr w:rsidR="005E7294" w:rsidTr="008234E1">
        <w:trPr>
          <w:trHeight w:val="629"/>
        </w:trPr>
        <w:tc>
          <w:tcPr>
            <w:tcW w:w="14400" w:type="dxa"/>
            <w:gridSpan w:val="4"/>
            <w:shd w:val="clear" w:color="auto" w:fill="auto"/>
            <w:vAlign w:val="center"/>
          </w:tcPr>
          <w:p w:rsidR="00383004" w:rsidRPr="008234E1" w:rsidRDefault="005E7294" w:rsidP="00BF5FE4">
            <w:pPr>
              <w:pStyle w:val="Default"/>
              <w:spacing w:before="240" w:after="240"/>
              <w:jc w:val="center"/>
              <w:rPr>
                <w:rFonts w:asciiTheme="minorHAnsi" w:hAnsiTheme="minorHAnsi" w:cstheme="minorHAnsi"/>
                <w:b/>
                <w:sz w:val="22"/>
                <w:szCs w:val="22"/>
              </w:rPr>
            </w:pPr>
            <w:r w:rsidRPr="008234E1">
              <w:rPr>
                <w:rFonts w:asciiTheme="minorHAnsi" w:hAnsiTheme="minorHAnsi" w:cstheme="minorHAnsi"/>
                <w:b/>
                <w:sz w:val="22"/>
                <w:szCs w:val="22"/>
              </w:rPr>
              <w:t>Communication</w:t>
            </w:r>
          </w:p>
        </w:tc>
      </w:tr>
      <w:tr w:rsidR="005E7294" w:rsidTr="008234E1">
        <w:trPr>
          <w:trHeight w:val="1007"/>
        </w:trPr>
        <w:tc>
          <w:tcPr>
            <w:tcW w:w="885" w:type="dxa"/>
            <w:vMerge w:val="restart"/>
            <w:shd w:val="clear" w:color="auto" w:fill="auto"/>
          </w:tcPr>
          <w:p w:rsidR="005E7294" w:rsidRPr="008234E1" w:rsidRDefault="005E7294" w:rsidP="005E7294">
            <w:pPr>
              <w:spacing w:before="60" w:after="120"/>
              <w:rPr>
                <w:rFonts w:asciiTheme="minorHAnsi" w:hAnsiTheme="minorHAnsi" w:cstheme="minorHAnsi"/>
                <w:sz w:val="22"/>
              </w:rPr>
            </w:pPr>
            <w:r w:rsidRPr="008234E1">
              <w:rPr>
                <w:rFonts w:asciiTheme="minorHAnsi" w:hAnsiTheme="minorHAnsi" w:cstheme="minorHAnsi"/>
                <w:sz w:val="22"/>
              </w:rPr>
              <w:t>BL-10</w:t>
            </w:r>
          </w:p>
        </w:tc>
        <w:tc>
          <w:tcPr>
            <w:tcW w:w="4979" w:type="dxa"/>
            <w:vMerge w:val="restart"/>
            <w:shd w:val="clear" w:color="auto" w:fill="auto"/>
          </w:tcPr>
          <w:p w:rsidR="005E7294" w:rsidRPr="008234E1" w:rsidRDefault="005E7294" w:rsidP="005E729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Implement Communications Plan</w:t>
            </w:r>
          </w:p>
          <w:p w:rsidR="005E7294" w:rsidRPr="008234E1" w:rsidRDefault="005E7294" w:rsidP="005E7294">
            <w:pPr>
              <w:spacing w:before="60" w:after="120"/>
              <w:rPr>
                <w:rFonts w:asciiTheme="minorHAnsi" w:hAnsiTheme="minorHAnsi" w:cstheme="minorHAnsi"/>
                <w:sz w:val="22"/>
              </w:rPr>
            </w:pPr>
            <w:r w:rsidRPr="008234E1">
              <w:rPr>
                <w:rFonts w:asciiTheme="minorHAnsi" w:hAnsiTheme="minorHAnsi" w:cstheme="minorHAnsi"/>
                <w:sz w:val="22"/>
              </w:rPr>
              <w:t xml:space="preserve">Transmission pipeline operators should develop and implement </w:t>
            </w:r>
            <w:r w:rsidRPr="008234E1">
              <w:rPr>
                <w:rFonts w:asciiTheme="minorHAnsi" w:hAnsiTheme="minorHAnsi" w:cstheme="minorHAnsi"/>
                <w:sz w:val="22"/>
              </w:rPr>
              <w:lastRenderedPageBreak/>
              <w:t>effective communications plans when communicating acceptable transmission pipeline right-of-way uses and activities to property developers/owners and other stakeholders.</w:t>
            </w:r>
          </w:p>
        </w:tc>
        <w:tc>
          <w:tcPr>
            <w:tcW w:w="4529" w:type="dxa"/>
            <w:vMerge w:val="restart"/>
            <w:shd w:val="clear" w:color="auto" w:fill="auto"/>
          </w:tcPr>
          <w:p w:rsidR="005E7294" w:rsidRPr="008234E1" w:rsidRDefault="005E7294" w:rsidP="005E7294">
            <w:pPr>
              <w:spacing w:before="60" w:after="120"/>
              <w:rPr>
                <w:rFonts w:asciiTheme="minorHAnsi" w:hAnsiTheme="minorHAnsi" w:cstheme="minorHAnsi"/>
                <w:b/>
                <w:sz w:val="22"/>
              </w:rPr>
            </w:pPr>
            <w:r w:rsidRPr="008234E1">
              <w:rPr>
                <w:rFonts w:asciiTheme="minorHAnsi" w:hAnsiTheme="minorHAnsi" w:cstheme="minorHAnsi"/>
                <w:b/>
                <w:sz w:val="22"/>
              </w:rPr>
              <w:lastRenderedPageBreak/>
              <w:t>Primary Action: Property Developer/Owner, Pipeline Operators</w:t>
            </w:r>
          </w:p>
          <w:p w:rsidR="005E7294" w:rsidRPr="008234E1" w:rsidRDefault="007750C3" w:rsidP="00F94D2F">
            <w:pPr>
              <w:spacing w:before="60" w:after="120"/>
              <w:rPr>
                <w:rFonts w:asciiTheme="minorHAnsi" w:hAnsiTheme="minorHAnsi" w:cstheme="minorHAnsi"/>
                <w:sz w:val="22"/>
              </w:rPr>
            </w:pPr>
            <w:r w:rsidRPr="008234E1">
              <w:rPr>
                <w:rFonts w:asciiTheme="minorHAnsi" w:hAnsiTheme="minorHAnsi" w:cstheme="minorHAnsi"/>
                <w:sz w:val="22"/>
              </w:rPr>
              <w:lastRenderedPageBreak/>
              <w:t xml:space="preserve">Pipeline </w:t>
            </w:r>
            <w:r w:rsidR="00F94D2F" w:rsidRPr="008234E1">
              <w:rPr>
                <w:rFonts w:asciiTheme="minorHAnsi" w:hAnsiTheme="minorHAnsi" w:cstheme="minorHAnsi"/>
                <w:sz w:val="22"/>
              </w:rPr>
              <w:t>o</w:t>
            </w:r>
            <w:r w:rsidRPr="008234E1">
              <w:rPr>
                <w:rFonts w:asciiTheme="minorHAnsi" w:hAnsiTheme="minorHAnsi" w:cstheme="minorHAnsi"/>
                <w:sz w:val="22"/>
              </w:rPr>
              <w:t>perator</w:t>
            </w:r>
            <w:r w:rsidR="00F94D2F" w:rsidRPr="008234E1">
              <w:rPr>
                <w:rFonts w:asciiTheme="minorHAnsi" w:hAnsiTheme="minorHAnsi" w:cstheme="minorHAnsi"/>
                <w:sz w:val="22"/>
              </w:rPr>
              <w:t xml:space="preserve">s </w:t>
            </w:r>
            <w:r w:rsidR="005E7294" w:rsidRPr="008234E1">
              <w:rPr>
                <w:rFonts w:asciiTheme="minorHAnsi" w:hAnsiTheme="minorHAnsi" w:cstheme="minorHAnsi"/>
                <w:sz w:val="22"/>
              </w:rPr>
              <w:t xml:space="preserve">should develop </w:t>
            </w:r>
            <w:r w:rsidR="00F94D2F" w:rsidRPr="008234E1">
              <w:rPr>
                <w:rFonts w:asciiTheme="minorHAnsi" w:hAnsiTheme="minorHAnsi" w:cstheme="minorHAnsi"/>
                <w:sz w:val="22"/>
              </w:rPr>
              <w:t xml:space="preserve">and implement </w:t>
            </w:r>
            <w:r w:rsidR="005E7294" w:rsidRPr="008234E1">
              <w:rPr>
                <w:rFonts w:asciiTheme="minorHAnsi" w:hAnsiTheme="minorHAnsi" w:cstheme="minorHAnsi"/>
                <w:sz w:val="22"/>
              </w:rPr>
              <w:t>effective communication plans for communicating acceptable pipeline right-of-way uses.</w:t>
            </w:r>
            <w:r w:rsidR="00F94D2F" w:rsidRPr="008234E1">
              <w:rPr>
                <w:rFonts w:asciiTheme="minorHAnsi" w:hAnsiTheme="minorHAnsi" w:cstheme="minorHAnsi"/>
                <w:sz w:val="22"/>
              </w:rPr>
              <w:t xml:space="preserve">  </w:t>
            </w:r>
            <w:r w:rsidR="005E7294" w:rsidRPr="008234E1">
              <w:rPr>
                <w:rFonts w:asciiTheme="minorHAnsi" w:hAnsiTheme="minorHAnsi" w:cstheme="minorHAnsi"/>
                <w:sz w:val="22"/>
              </w:rPr>
              <w:t>(</w:t>
            </w:r>
            <w:r w:rsidR="00F94D2F" w:rsidRPr="008234E1">
              <w:rPr>
                <w:rFonts w:asciiTheme="minorHAnsi" w:hAnsiTheme="minorHAnsi" w:cstheme="minorHAnsi"/>
                <w:sz w:val="22"/>
              </w:rPr>
              <w:t xml:space="preserve">Refer </w:t>
            </w:r>
            <w:r w:rsidR="005E7294" w:rsidRPr="008234E1">
              <w:rPr>
                <w:rFonts w:asciiTheme="minorHAnsi" w:hAnsiTheme="minorHAnsi" w:cstheme="minorHAnsi"/>
                <w:sz w:val="22"/>
              </w:rPr>
              <w:t xml:space="preserve">to the PIPA Seven-Step Communication Model </w:t>
            </w:r>
            <w:r w:rsidR="00F94D2F" w:rsidRPr="008234E1">
              <w:rPr>
                <w:rFonts w:asciiTheme="minorHAnsi" w:hAnsiTheme="minorHAnsi" w:cstheme="minorHAnsi"/>
                <w:sz w:val="22"/>
              </w:rPr>
              <w:t xml:space="preserve">found </w:t>
            </w:r>
            <w:r w:rsidR="005E7294" w:rsidRPr="008234E1">
              <w:rPr>
                <w:rFonts w:asciiTheme="minorHAnsi" w:hAnsiTheme="minorHAnsi" w:cstheme="minorHAnsi"/>
                <w:sz w:val="22"/>
              </w:rPr>
              <w:t>in Appendix E</w:t>
            </w:r>
            <w:r w:rsidR="00F94D2F" w:rsidRPr="008234E1">
              <w:rPr>
                <w:rFonts w:asciiTheme="minorHAnsi" w:hAnsiTheme="minorHAnsi" w:cstheme="minorHAnsi"/>
                <w:sz w:val="22"/>
              </w:rPr>
              <w:t xml:space="preserve"> of the PIPA Report.</w:t>
            </w:r>
            <w:r w:rsidR="005E7294" w:rsidRPr="008234E1">
              <w:rPr>
                <w:rFonts w:asciiTheme="minorHAnsi" w:hAnsiTheme="minorHAnsi" w:cstheme="minorHAnsi"/>
                <w:sz w:val="22"/>
              </w:rPr>
              <w:t>)</w:t>
            </w:r>
          </w:p>
        </w:tc>
        <w:tc>
          <w:tcPr>
            <w:tcW w:w="4007" w:type="dxa"/>
            <w:shd w:val="clear" w:color="auto" w:fill="auto"/>
          </w:tcPr>
          <w:p w:rsidR="005E7294" w:rsidRPr="008234E1" w:rsidRDefault="005E7294" w:rsidP="005E7294">
            <w:pPr>
              <w:spacing w:before="60" w:after="120"/>
              <w:rPr>
                <w:rFonts w:asciiTheme="minorHAnsi" w:hAnsiTheme="minorHAnsi" w:cstheme="minorHAnsi"/>
                <w:sz w:val="22"/>
              </w:rPr>
            </w:pPr>
          </w:p>
        </w:tc>
      </w:tr>
      <w:tr w:rsidR="005E7294" w:rsidTr="008234E1">
        <w:trPr>
          <w:trHeight w:val="764"/>
        </w:trPr>
        <w:tc>
          <w:tcPr>
            <w:tcW w:w="885" w:type="dxa"/>
            <w:vMerge/>
            <w:shd w:val="clear" w:color="auto" w:fill="auto"/>
          </w:tcPr>
          <w:p w:rsidR="005E7294" w:rsidRPr="008234E1" w:rsidRDefault="005E7294" w:rsidP="005E7294">
            <w:pPr>
              <w:spacing w:before="60" w:after="120"/>
              <w:rPr>
                <w:rFonts w:asciiTheme="minorHAnsi" w:hAnsiTheme="minorHAnsi" w:cstheme="minorHAnsi"/>
                <w:sz w:val="22"/>
              </w:rPr>
            </w:pPr>
          </w:p>
        </w:tc>
        <w:tc>
          <w:tcPr>
            <w:tcW w:w="4979" w:type="dxa"/>
            <w:vMerge/>
            <w:shd w:val="clear" w:color="auto" w:fill="auto"/>
          </w:tcPr>
          <w:p w:rsidR="005E7294" w:rsidRPr="008234E1" w:rsidRDefault="005E7294" w:rsidP="005E7294">
            <w:pPr>
              <w:spacing w:before="60" w:after="120"/>
              <w:rPr>
                <w:rStyle w:val="Emphasis"/>
                <w:rFonts w:asciiTheme="minorHAnsi" w:hAnsiTheme="minorHAnsi" w:cstheme="minorHAnsi"/>
                <w:b/>
                <w:i w:val="0"/>
                <w:sz w:val="22"/>
              </w:rPr>
            </w:pPr>
          </w:p>
        </w:tc>
        <w:tc>
          <w:tcPr>
            <w:tcW w:w="4529" w:type="dxa"/>
            <w:vMerge/>
            <w:shd w:val="clear" w:color="auto" w:fill="auto"/>
          </w:tcPr>
          <w:p w:rsidR="005E7294" w:rsidRPr="008234E1" w:rsidRDefault="005E7294" w:rsidP="005E7294">
            <w:pPr>
              <w:spacing w:before="60" w:after="120"/>
              <w:rPr>
                <w:rFonts w:asciiTheme="minorHAnsi" w:hAnsiTheme="minorHAnsi" w:cstheme="minorHAnsi"/>
                <w:b/>
                <w:sz w:val="22"/>
              </w:rPr>
            </w:pPr>
          </w:p>
        </w:tc>
        <w:tc>
          <w:tcPr>
            <w:tcW w:w="4007" w:type="dxa"/>
            <w:shd w:val="clear" w:color="auto" w:fill="auto"/>
          </w:tcPr>
          <w:p w:rsidR="005E7294" w:rsidRPr="008234E1" w:rsidRDefault="005E7294" w:rsidP="005E7294">
            <w:pPr>
              <w:spacing w:before="60" w:after="120"/>
              <w:rPr>
                <w:rFonts w:asciiTheme="minorHAnsi" w:hAnsiTheme="minorHAnsi" w:cstheme="minorHAnsi"/>
                <w:sz w:val="22"/>
              </w:rPr>
            </w:pPr>
          </w:p>
        </w:tc>
      </w:tr>
      <w:tr w:rsidR="005E7294" w:rsidTr="008234E1">
        <w:trPr>
          <w:trHeight w:val="953"/>
        </w:trPr>
        <w:tc>
          <w:tcPr>
            <w:tcW w:w="885" w:type="dxa"/>
            <w:vMerge w:val="restart"/>
            <w:shd w:val="clear" w:color="auto" w:fill="auto"/>
          </w:tcPr>
          <w:p w:rsidR="005E7294" w:rsidRPr="008234E1" w:rsidRDefault="005E7294" w:rsidP="005E7294">
            <w:pPr>
              <w:spacing w:before="60" w:after="120"/>
              <w:rPr>
                <w:rFonts w:asciiTheme="minorHAnsi" w:hAnsiTheme="minorHAnsi" w:cstheme="minorHAnsi"/>
                <w:sz w:val="22"/>
              </w:rPr>
            </w:pPr>
            <w:r w:rsidRPr="008234E1">
              <w:rPr>
                <w:rFonts w:asciiTheme="minorHAnsi" w:hAnsiTheme="minorHAnsi" w:cstheme="minorHAnsi"/>
                <w:sz w:val="22"/>
              </w:rPr>
              <w:lastRenderedPageBreak/>
              <w:t>BL-11</w:t>
            </w:r>
          </w:p>
        </w:tc>
        <w:tc>
          <w:tcPr>
            <w:tcW w:w="4979" w:type="dxa"/>
            <w:vMerge w:val="restart"/>
            <w:shd w:val="clear" w:color="auto" w:fill="auto"/>
          </w:tcPr>
          <w:p w:rsidR="005E7294" w:rsidRPr="008234E1" w:rsidRDefault="005E7294" w:rsidP="005E7294">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Effectively Communicate Pipeline Risk and Risk Management Information</w:t>
            </w:r>
          </w:p>
          <w:p w:rsidR="005E7294" w:rsidRPr="008234E1" w:rsidRDefault="005E7294" w:rsidP="005E7294">
            <w:pPr>
              <w:spacing w:before="60" w:after="120"/>
              <w:rPr>
                <w:rFonts w:asciiTheme="minorHAnsi" w:hAnsiTheme="minorHAnsi" w:cstheme="minorHAnsi"/>
                <w:sz w:val="22"/>
              </w:rPr>
            </w:pPr>
            <w:r w:rsidRPr="008234E1">
              <w:rPr>
                <w:rFonts w:asciiTheme="minorHAnsi" w:hAnsiTheme="minorHAnsi" w:cstheme="minorHAnsi"/>
                <w:sz w:val="22"/>
              </w:rPr>
              <w:t>Transmission pipeline operators should identify barriers to effectively communicating with stakeholders and use communication techniques designed to overcome those barriers and effectively engage stakeholders to communicate with them regarding pipeline risks and how the operator manages such risks.</w:t>
            </w:r>
          </w:p>
        </w:tc>
        <w:tc>
          <w:tcPr>
            <w:tcW w:w="4529" w:type="dxa"/>
            <w:vMerge w:val="restart"/>
            <w:shd w:val="clear" w:color="auto" w:fill="auto"/>
          </w:tcPr>
          <w:p w:rsidR="005E7294" w:rsidRPr="008234E1" w:rsidRDefault="005E7294" w:rsidP="005E7294">
            <w:pPr>
              <w:spacing w:before="60" w:after="120"/>
              <w:rPr>
                <w:rFonts w:asciiTheme="minorHAnsi" w:hAnsiTheme="minorHAnsi" w:cstheme="minorHAnsi"/>
                <w:b/>
                <w:sz w:val="22"/>
              </w:rPr>
            </w:pPr>
            <w:r w:rsidRPr="008234E1">
              <w:rPr>
                <w:rFonts w:asciiTheme="minorHAnsi" w:hAnsiTheme="minorHAnsi" w:cstheme="minorHAnsi"/>
                <w:b/>
                <w:sz w:val="22"/>
              </w:rPr>
              <w:t xml:space="preserve">Primary Action: Pipeline Operators </w:t>
            </w:r>
          </w:p>
          <w:p w:rsidR="005E7294" w:rsidRPr="008234E1" w:rsidRDefault="007750C3" w:rsidP="00F94D2F">
            <w:pPr>
              <w:spacing w:before="60" w:after="120"/>
              <w:rPr>
                <w:rFonts w:asciiTheme="minorHAnsi" w:hAnsiTheme="minorHAnsi" w:cstheme="minorHAnsi"/>
                <w:sz w:val="22"/>
              </w:rPr>
            </w:pPr>
            <w:r w:rsidRPr="008234E1">
              <w:rPr>
                <w:rFonts w:asciiTheme="minorHAnsi" w:hAnsiTheme="minorHAnsi" w:cstheme="minorHAnsi"/>
                <w:sz w:val="22"/>
              </w:rPr>
              <w:t xml:space="preserve">Pipeline </w:t>
            </w:r>
            <w:r w:rsidR="00F94D2F" w:rsidRPr="008234E1">
              <w:rPr>
                <w:rFonts w:asciiTheme="minorHAnsi" w:hAnsiTheme="minorHAnsi" w:cstheme="minorHAnsi"/>
                <w:sz w:val="22"/>
              </w:rPr>
              <w:t>o</w:t>
            </w:r>
            <w:r w:rsidRPr="008234E1">
              <w:rPr>
                <w:rFonts w:asciiTheme="minorHAnsi" w:hAnsiTheme="minorHAnsi" w:cstheme="minorHAnsi"/>
                <w:sz w:val="22"/>
              </w:rPr>
              <w:t>perators</w:t>
            </w:r>
            <w:r w:rsidR="00F94D2F" w:rsidRPr="008234E1">
              <w:rPr>
                <w:rFonts w:asciiTheme="minorHAnsi" w:hAnsiTheme="minorHAnsi" w:cstheme="minorHAnsi"/>
                <w:sz w:val="22"/>
              </w:rPr>
              <w:t xml:space="preserve"> </w:t>
            </w:r>
            <w:r w:rsidR="005E7294" w:rsidRPr="008234E1">
              <w:rPr>
                <w:rFonts w:asciiTheme="minorHAnsi" w:hAnsiTheme="minorHAnsi" w:cstheme="minorHAnsi"/>
                <w:sz w:val="22"/>
              </w:rPr>
              <w:t xml:space="preserve">should identify communication barriers for the different stakeholder groups </w:t>
            </w:r>
            <w:r w:rsidR="00F94D2F" w:rsidRPr="008234E1">
              <w:rPr>
                <w:rFonts w:asciiTheme="minorHAnsi" w:hAnsiTheme="minorHAnsi" w:cstheme="minorHAnsi"/>
                <w:sz w:val="22"/>
              </w:rPr>
              <w:t xml:space="preserve">along its pipeline ROW.  Operators should develop </w:t>
            </w:r>
            <w:r w:rsidR="005E7294" w:rsidRPr="008234E1">
              <w:rPr>
                <w:rFonts w:asciiTheme="minorHAnsi" w:hAnsiTheme="minorHAnsi" w:cstheme="minorHAnsi"/>
                <w:sz w:val="22"/>
              </w:rPr>
              <w:t>and employ communication techniques designed to overcome those barriers</w:t>
            </w:r>
            <w:r w:rsidR="00F94D2F" w:rsidRPr="008234E1">
              <w:rPr>
                <w:rFonts w:asciiTheme="minorHAnsi" w:hAnsiTheme="minorHAnsi" w:cstheme="minorHAnsi"/>
                <w:sz w:val="22"/>
              </w:rPr>
              <w:t xml:space="preserve">. </w:t>
            </w:r>
            <w:r w:rsidR="005E7294" w:rsidRPr="008234E1">
              <w:rPr>
                <w:rFonts w:asciiTheme="minorHAnsi" w:hAnsiTheme="minorHAnsi" w:cstheme="minorHAnsi"/>
                <w:sz w:val="22"/>
              </w:rPr>
              <w:t xml:space="preserve"> (</w:t>
            </w:r>
            <w:r w:rsidR="00F94D2F" w:rsidRPr="008234E1">
              <w:rPr>
                <w:rFonts w:asciiTheme="minorHAnsi" w:hAnsiTheme="minorHAnsi" w:cstheme="minorHAnsi"/>
                <w:sz w:val="22"/>
              </w:rPr>
              <w:t xml:space="preserve">Refer </w:t>
            </w:r>
            <w:r w:rsidR="005E7294" w:rsidRPr="008234E1">
              <w:rPr>
                <w:rFonts w:asciiTheme="minorHAnsi" w:hAnsiTheme="minorHAnsi" w:cstheme="minorHAnsi"/>
                <w:sz w:val="22"/>
              </w:rPr>
              <w:t xml:space="preserve">to Appendix F </w:t>
            </w:r>
            <w:r w:rsidR="00F94D2F" w:rsidRPr="008234E1">
              <w:rPr>
                <w:rFonts w:asciiTheme="minorHAnsi" w:hAnsiTheme="minorHAnsi" w:cstheme="minorHAnsi"/>
                <w:sz w:val="22"/>
              </w:rPr>
              <w:t xml:space="preserve">of the PIPA Report </w:t>
            </w:r>
            <w:r w:rsidR="005E7294" w:rsidRPr="008234E1">
              <w:rPr>
                <w:rFonts w:asciiTheme="minorHAnsi" w:hAnsiTheme="minorHAnsi" w:cstheme="minorHAnsi"/>
                <w:sz w:val="22"/>
              </w:rPr>
              <w:t>for suggested tools to address these barriers).</w:t>
            </w:r>
          </w:p>
        </w:tc>
        <w:tc>
          <w:tcPr>
            <w:tcW w:w="4007" w:type="dxa"/>
            <w:shd w:val="clear" w:color="auto" w:fill="auto"/>
          </w:tcPr>
          <w:p w:rsidR="005E7294" w:rsidRPr="008234E1" w:rsidRDefault="005E7294" w:rsidP="005E7294">
            <w:pPr>
              <w:spacing w:before="60" w:after="120"/>
              <w:rPr>
                <w:rFonts w:asciiTheme="minorHAnsi" w:hAnsiTheme="minorHAnsi" w:cstheme="minorHAnsi"/>
                <w:sz w:val="22"/>
              </w:rPr>
            </w:pPr>
          </w:p>
        </w:tc>
      </w:tr>
      <w:tr w:rsidR="005E7294" w:rsidTr="008234E1">
        <w:trPr>
          <w:trHeight w:val="1079"/>
        </w:trPr>
        <w:tc>
          <w:tcPr>
            <w:tcW w:w="885" w:type="dxa"/>
            <w:vMerge/>
            <w:shd w:val="clear" w:color="auto" w:fill="auto"/>
          </w:tcPr>
          <w:p w:rsidR="005E7294" w:rsidRPr="008234E1" w:rsidRDefault="005E7294" w:rsidP="005E7294">
            <w:pPr>
              <w:spacing w:before="60" w:after="120"/>
              <w:rPr>
                <w:rFonts w:asciiTheme="minorHAnsi" w:hAnsiTheme="minorHAnsi" w:cstheme="minorHAnsi"/>
                <w:sz w:val="22"/>
              </w:rPr>
            </w:pPr>
          </w:p>
        </w:tc>
        <w:tc>
          <w:tcPr>
            <w:tcW w:w="4979" w:type="dxa"/>
            <w:vMerge/>
            <w:shd w:val="clear" w:color="auto" w:fill="auto"/>
          </w:tcPr>
          <w:p w:rsidR="005E7294" w:rsidRPr="008234E1" w:rsidRDefault="005E7294" w:rsidP="005E7294">
            <w:pPr>
              <w:spacing w:before="60" w:after="120"/>
              <w:rPr>
                <w:rStyle w:val="Emphasis"/>
                <w:rFonts w:asciiTheme="minorHAnsi" w:hAnsiTheme="minorHAnsi" w:cstheme="minorHAnsi"/>
                <w:b/>
                <w:i w:val="0"/>
                <w:sz w:val="22"/>
              </w:rPr>
            </w:pPr>
          </w:p>
        </w:tc>
        <w:tc>
          <w:tcPr>
            <w:tcW w:w="4529" w:type="dxa"/>
            <w:vMerge/>
            <w:shd w:val="clear" w:color="auto" w:fill="auto"/>
          </w:tcPr>
          <w:p w:rsidR="005E7294" w:rsidRPr="008234E1" w:rsidRDefault="005E7294" w:rsidP="005E7294">
            <w:pPr>
              <w:spacing w:before="60" w:after="120"/>
              <w:rPr>
                <w:rFonts w:asciiTheme="minorHAnsi" w:hAnsiTheme="minorHAnsi" w:cstheme="minorHAnsi"/>
                <w:b/>
                <w:sz w:val="22"/>
              </w:rPr>
            </w:pPr>
          </w:p>
        </w:tc>
        <w:tc>
          <w:tcPr>
            <w:tcW w:w="4007" w:type="dxa"/>
            <w:shd w:val="clear" w:color="auto" w:fill="auto"/>
          </w:tcPr>
          <w:p w:rsidR="005E7294" w:rsidRPr="008234E1" w:rsidRDefault="005E7294" w:rsidP="005E7294">
            <w:pPr>
              <w:spacing w:before="60" w:after="120"/>
              <w:rPr>
                <w:rFonts w:asciiTheme="minorHAnsi" w:hAnsiTheme="minorHAnsi" w:cstheme="minorHAnsi"/>
                <w:sz w:val="22"/>
              </w:rPr>
            </w:pPr>
          </w:p>
        </w:tc>
      </w:tr>
      <w:tr w:rsidR="000E2A2F" w:rsidTr="008234E1">
        <w:trPr>
          <w:trHeight w:val="647"/>
        </w:trPr>
        <w:tc>
          <w:tcPr>
            <w:tcW w:w="14400" w:type="dxa"/>
            <w:gridSpan w:val="4"/>
            <w:tcBorders>
              <w:bottom w:val="single" w:sz="4" w:space="0" w:color="auto"/>
            </w:tcBorders>
            <w:shd w:val="clear" w:color="auto" w:fill="EEECE1" w:themeFill="background2"/>
            <w:vAlign w:val="center"/>
          </w:tcPr>
          <w:p w:rsidR="000E2A2F" w:rsidRPr="008234E1" w:rsidRDefault="00EA76AB" w:rsidP="00BF5FE4">
            <w:pPr>
              <w:pStyle w:val="Default"/>
              <w:spacing w:before="240" w:after="240"/>
              <w:jc w:val="center"/>
              <w:rPr>
                <w:rFonts w:asciiTheme="minorHAnsi" w:hAnsiTheme="minorHAnsi" w:cstheme="minorHAnsi"/>
                <w:b/>
                <w:sz w:val="22"/>
                <w:szCs w:val="22"/>
              </w:rPr>
            </w:pPr>
            <w:r w:rsidRPr="008234E1">
              <w:rPr>
                <w:rFonts w:asciiTheme="minorHAnsi" w:hAnsiTheme="minorHAnsi" w:cstheme="minorHAnsi"/>
                <w:b/>
                <w:color w:val="FF0000"/>
                <w:sz w:val="22"/>
                <w:szCs w:val="22"/>
              </w:rPr>
              <w:t>Recommended Practices: Primary Action for Stakeholder</w:t>
            </w:r>
            <w:r w:rsidR="00962D53" w:rsidRPr="008234E1">
              <w:rPr>
                <w:rFonts w:asciiTheme="minorHAnsi" w:hAnsiTheme="minorHAnsi" w:cstheme="minorHAnsi"/>
                <w:b/>
                <w:color w:val="FF0000"/>
                <w:sz w:val="22"/>
                <w:szCs w:val="22"/>
              </w:rPr>
              <w:t xml:space="preserve"> Other Than Pipeline Operator</w:t>
            </w:r>
          </w:p>
        </w:tc>
      </w:tr>
      <w:tr w:rsidR="00D501DD" w:rsidRPr="00D501DD" w:rsidTr="00BF5FE4">
        <w:trPr>
          <w:trHeight w:val="638"/>
        </w:trPr>
        <w:tc>
          <w:tcPr>
            <w:tcW w:w="14400" w:type="dxa"/>
            <w:gridSpan w:val="4"/>
            <w:tcBorders>
              <w:bottom w:val="single" w:sz="4" w:space="0" w:color="auto"/>
            </w:tcBorders>
            <w:shd w:val="clear" w:color="auto" w:fill="EEECE1" w:themeFill="background2"/>
            <w:vAlign w:val="center"/>
          </w:tcPr>
          <w:p w:rsidR="00383004" w:rsidRPr="008234E1" w:rsidRDefault="00D501DD" w:rsidP="00BF5FE4">
            <w:pPr>
              <w:pStyle w:val="Default"/>
              <w:spacing w:before="240" w:after="240"/>
              <w:jc w:val="center"/>
              <w:rPr>
                <w:rFonts w:asciiTheme="minorHAnsi" w:hAnsiTheme="minorHAnsi" w:cstheme="minorHAnsi"/>
                <w:b/>
                <w:sz w:val="22"/>
                <w:szCs w:val="22"/>
              </w:rPr>
            </w:pPr>
            <w:r w:rsidRPr="008234E1">
              <w:rPr>
                <w:rFonts w:asciiTheme="minorHAnsi" w:hAnsiTheme="minorHAnsi" w:cstheme="minorHAnsi"/>
                <w:b/>
                <w:sz w:val="22"/>
                <w:szCs w:val="22"/>
              </w:rPr>
              <w:t>Land Planning and Development</w:t>
            </w:r>
          </w:p>
        </w:tc>
      </w:tr>
      <w:tr w:rsidR="00990BED" w:rsidTr="008234E1">
        <w:trPr>
          <w:trHeight w:val="1124"/>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BL-04</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Adopt Transmission Pipeline Consultation Zone Ordinance</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Local governments should adopt land development procedures requiring property developers/owners to consult with transmission pipeline operators early in the development process, so that development designs minimize risks to the populace living or working nearby and are consistent with the needs and legal rights of the operators.</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w:t>
            </w:r>
          </w:p>
          <w:p w:rsidR="00990BED" w:rsidRPr="008234E1" w:rsidRDefault="00990BED" w:rsidP="00BB0936">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w:t>
            </w:r>
            <w:r w:rsidR="00BB0936" w:rsidRPr="008234E1">
              <w:rPr>
                <w:rFonts w:asciiTheme="minorHAnsi" w:hAnsiTheme="minorHAnsi" w:cstheme="minorHAnsi"/>
                <w:sz w:val="22"/>
              </w:rPr>
              <w:t xml:space="preserve">develop through liaison with local governments </w:t>
            </w:r>
            <w:r w:rsidRPr="008234E1">
              <w:rPr>
                <w:rFonts w:asciiTheme="minorHAnsi" w:hAnsiTheme="minorHAnsi" w:cstheme="minorHAnsi"/>
                <w:sz w:val="22"/>
              </w:rPr>
              <w:t xml:space="preserve">a method of discovery that land development procedures are being considered. </w:t>
            </w:r>
            <w:r w:rsidR="00BB0936" w:rsidRPr="008234E1">
              <w:rPr>
                <w:rFonts w:asciiTheme="minorHAnsi" w:hAnsiTheme="minorHAnsi" w:cstheme="minorHAnsi"/>
                <w:sz w:val="22"/>
              </w:rPr>
              <w:t xml:space="preserve">Operators should offer </w:t>
            </w:r>
            <w:r w:rsidRPr="008234E1">
              <w:rPr>
                <w:rFonts w:asciiTheme="minorHAnsi" w:hAnsiTheme="minorHAnsi" w:cstheme="minorHAnsi"/>
                <w:sz w:val="22"/>
              </w:rPr>
              <w:t xml:space="preserve">to participate in </w:t>
            </w:r>
            <w:r w:rsidR="00BB0936" w:rsidRPr="008234E1">
              <w:rPr>
                <w:rFonts w:asciiTheme="minorHAnsi" w:hAnsiTheme="minorHAnsi" w:cstheme="minorHAnsi"/>
                <w:sz w:val="22"/>
              </w:rPr>
              <w:t xml:space="preserve">the </w:t>
            </w:r>
            <w:r w:rsidRPr="008234E1">
              <w:rPr>
                <w:rFonts w:asciiTheme="minorHAnsi" w:hAnsiTheme="minorHAnsi" w:cstheme="minorHAnsi"/>
                <w:sz w:val="22"/>
              </w:rPr>
              <w:t xml:space="preserve">development of related ordinances when </w:t>
            </w:r>
            <w:r w:rsidR="00BB0936" w:rsidRPr="008234E1">
              <w:rPr>
                <w:rFonts w:asciiTheme="minorHAnsi" w:hAnsiTheme="minorHAnsi" w:cstheme="minorHAnsi"/>
                <w:sz w:val="22"/>
              </w:rPr>
              <w:t xml:space="preserve">they are being considered by local </w:t>
            </w:r>
            <w:r w:rsidRPr="008234E1">
              <w:rPr>
                <w:rFonts w:asciiTheme="minorHAnsi" w:hAnsiTheme="minorHAnsi" w:cstheme="minorHAnsi"/>
                <w:sz w:val="22"/>
              </w:rPr>
              <w:t>government officials.</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836"/>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1322"/>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lastRenderedPageBreak/>
              <w:t>BL-05</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Define Transmission Pipeline Consultation Zone</w:t>
            </w:r>
          </w:p>
          <w:p w:rsidR="00990BED" w:rsidRPr="008234E1" w:rsidRDefault="00990BED" w:rsidP="00561C21">
            <w:pPr>
              <w:spacing w:before="60" w:after="120"/>
              <w:rPr>
                <w:rFonts w:asciiTheme="minorHAnsi" w:hAnsiTheme="minorHAnsi" w:cstheme="minorHAnsi"/>
                <w:b/>
                <w:iCs/>
                <w:sz w:val="22"/>
              </w:rPr>
            </w:pPr>
            <w:r w:rsidRPr="008234E1">
              <w:rPr>
                <w:rFonts w:asciiTheme="minorHAnsi" w:hAnsiTheme="minorHAnsi" w:cstheme="minorHAnsi"/>
                <w:sz w:val="22"/>
              </w:rPr>
              <w:t xml:space="preserve">Local governments should define "consultation </w:t>
            </w:r>
            <w:r w:rsidR="00561C21" w:rsidRPr="008234E1">
              <w:rPr>
                <w:rFonts w:asciiTheme="minorHAnsi" w:hAnsiTheme="minorHAnsi" w:cstheme="minorHAnsi"/>
                <w:sz w:val="22"/>
              </w:rPr>
              <w:t>zones</w:t>
            </w:r>
            <w:r w:rsidRPr="008234E1">
              <w:rPr>
                <w:rFonts w:asciiTheme="minorHAnsi" w:hAnsiTheme="minorHAnsi" w:cstheme="minorHAnsi"/>
                <w:sz w:val="22"/>
              </w:rPr>
              <w:t xml:space="preserve">" to provide </w:t>
            </w:r>
            <w:r w:rsidR="00561C21" w:rsidRPr="008234E1">
              <w:rPr>
                <w:rFonts w:asciiTheme="minorHAnsi" w:hAnsiTheme="minorHAnsi" w:cstheme="minorHAnsi"/>
                <w:sz w:val="22"/>
              </w:rPr>
              <w:t xml:space="preserve">mechanisms </w:t>
            </w:r>
            <w:r w:rsidRPr="008234E1">
              <w:rPr>
                <w:rFonts w:asciiTheme="minorHAnsi" w:hAnsiTheme="minorHAnsi" w:cstheme="minorHAnsi"/>
                <w:sz w:val="22"/>
              </w:rPr>
              <w:t>for communication between property developers/owners and operators of nearby transmission pipelines when new land uses and property developments are being planned.</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w:t>
            </w:r>
          </w:p>
          <w:p w:rsidR="00EF2F32" w:rsidRPr="008234E1" w:rsidRDefault="00990BED" w:rsidP="00561C21">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should develop guidelines for discussing </w:t>
            </w:r>
            <w:r w:rsidR="00561C21" w:rsidRPr="008234E1">
              <w:rPr>
                <w:rFonts w:asciiTheme="minorHAnsi" w:hAnsiTheme="minorHAnsi" w:cstheme="minorHAnsi"/>
                <w:sz w:val="22"/>
              </w:rPr>
              <w:t xml:space="preserve">pipeline safety within </w:t>
            </w:r>
            <w:r w:rsidRPr="008234E1">
              <w:rPr>
                <w:rFonts w:asciiTheme="minorHAnsi" w:hAnsiTheme="minorHAnsi" w:cstheme="minorHAnsi"/>
                <w:sz w:val="22"/>
              </w:rPr>
              <w:t xml:space="preserve">consultation zones with </w:t>
            </w:r>
            <w:r w:rsidR="00561C21" w:rsidRPr="008234E1">
              <w:rPr>
                <w:rFonts w:asciiTheme="minorHAnsi" w:hAnsiTheme="minorHAnsi" w:cstheme="minorHAnsi"/>
                <w:sz w:val="22"/>
              </w:rPr>
              <w:t xml:space="preserve">property </w:t>
            </w:r>
            <w:r w:rsidRPr="008234E1">
              <w:rPr>
                <w:rFonts w:asciiTheme="minorHAnsi" w:hAnsiTheme="minorHAnsi" w:cstheme="minorHAnsi"/>
                <w:sz w:val="22"/>
              </w:rPr>
              <w:t xml:space="preserve">developers.  (Practice </w:t>
            </w:r>
            <w:r w:rsidR="00561C21" w:rsidRPr="008234E1">
              <w:rPr>
                <w:rFonts w:asciiTheme="minorHAnsi" w:hAnsiTheme="minorHAnsi" w:cstheme="minorHAnsi"/>
                <w:sz w:val="22"/>
              </w:rPr>
              <w:t xml:space="preserve">BL05 </w:t>
            </w:r>
            <w:r w:rsidRPr="008234E1">
              <w:rPr>
                <w:rFonts w:asciiTheme="minorHAnsi" w:hAnsiTheme="minorHAnsi" w:cstheme="minorHAnsi"/>
                <w:sz w:val="22"/>
              </w:rPr>
              <w:t xml:space="preserve">includes a reference to API RP 1162.)  The expectation is that developers will consult with pipeline operators </w:t>
            </w:r>
            <w:r w:rsidR="00561C21" w:rsidRPr="008234E1">
              <w:rPr>
                <w:rFonts w:asciiTheme="minorHAnsi" w:hAnsiTheme="minorHAnsi" w:cstheme="minorHAnsi"/>
                <w:sz w:val="22"/>
              </w:rPr>
              <w:t xml:space="preserve">to </w:t>
            </w:r>
            <w:r w:rsidRPr="008234E1">
              <w:rPr>
                <w:rFonts w:asciiTheme="minorHAnsi" w:hAnsiTheme="minorHAnsi" w:cstheme="minorHAnsi"/>
                <w:sz w:val="22"/>
              </w:rPr>
              <w:t>exchange information with respect to the land use planning and permitting process</w:t>
            </w:r>
            <w:r w:rsidR="00561C21" w:rsidRPr="008234E1">
              <w:rPr>
                <w:rFonts w:asciiTheme="minorHAnsi" w:hAnsiTheme="minorHAnsi" w:cstheme="minorHAnsi"/>
                <w:sz w:val="22"/>
              </w:rPr>
              <w:t xml:space="preserve"> and pipeline safety</w:t>
            </w:r>
            <w:r w:rsidRPr="008234E1">
              <w:rPr>
                <w:rFonts w:asciiTheme="minorHAnsi" w:hAnsiTheme="minorHAnsi" w:cstheme="minorHAnsi"/>
                <w:sz w:val="22"/>
              </w:rPr>
              <w:t>.</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1034"/>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383004" w:rsidTr="008234E1">
        <w:trPr>
          <w:trHeight w:val="1313"/>
        </w:trPr>
        <w:tc>
          <w:tcPr>
            <w:tcW w:w="885" w:type="dxa"/>
            <w:vMerge w:val="restart"/>
            <w:shd w:val="clear" w:color="auto" w:fill="EEECE1" w:themeFill="background2"/>
          </w:tcPr>
          <w:p w:rsidR="00383004" w:rsidRPr="008234E1" w:rsidRDefault="00383004" w:rsidP="00990BED">
            <w:pPr>
              <w:spacing w:before="60" w:after="120"/>
              <w:rPr>
                <w:rFonts w:asciiTheme="minorHAnsi" w:hAnsiTheme="minorHAnsi" w:cstheme="minorHAnsi"/>
                <w:sz w:val="22"/>
              </w:rPr>
            </w:pPr>
            <w:r w:rsidRPr="008234E1">
              <w:rPr>
                <w:rFonts w:asciiTheme="minorHAnsi" w:hAnsiTheme="minorHAnsi" w:cstheme="minorHAnsi"/>
                <w:sz w:val="22"/>
              </w:rPr>
              <w:t>BL-06</w:t>
            </w:r>
          </w:p>
        </w:tc>
        <w:tc>
          <w:tcPr>
            <w:tcW w:w="4979" w:type="dxa"/>
            <w:vMerge w:val="restart"/>
            <w:shd w:val="clear" w:color="auto" w:fill="EEECE1" w:themeFill="background2"/>
          </w:tcPr>
          <w:p w:rsidR="00383004" w:rsidRPr="008234E1" w:rsidRDefault="00383004"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Implement New Development Planning Areas around Transmission Pipelines</w:t>
            </w:r>
          </w:p>
          <w:p w:rsidR="00383004" w:rsidRPr="008234E1" w:rsidRDefault="00383004" w:rsidP="00990BED">
            <w:pPr>
              <w:spacing w:before="60" w:after="120"/>
              <w:rPr>
                <w:rFonts w:asciiTheme="minorHAnsi" w:hAnsiTheme="minorHAnsi" w:cstheme="minorHAnsi"/>
                <w:sz w:val="22"/>
              </w:rPr>
            </w:pPr>
            <w:r w:rsidRPr="008234E1">
              <w:rPr>
                <w:rFonts w:asciiTheme="minorHAnsi" w:hAnsiTheme="minorHAnsi" w:cstheme="minorHAnsi"/>
                <w:sz w:val="22"/>
              </w:rPr>
              <w:t>Local governments should consider implementing "planning areas" to enhance safety when new land use and property development is planned near transmission pipelines.</w:t>
            </w:r>
          </w:p>
        </w:tc>
        <w:tc>
          <w:tcPr>
            <w:tcW w:w="4529" w:type="dxa"/>
            <w:vMerge w:val="restart"/>
            <w:shd w:val="clear" w:color="auto" w:fill="EEECE1" w:themeFill="background2"/>
          </w:tcPr>
          <w:p w:rsidR="00383004" w:rsidRPr="008234E1" w:rsidRDefault="00383004" w:rsidP="00990BED">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w:t>
            </w:r>
          </w:p>
          <w:p w:rsidR="00383004" w:rsidRPr="008234E1" w:rsidRDefault="00383004" w:rsidP="00561C21">
            <w:pPr>
              <w:spacing w:before="60" w:after="120"/>
              <w:rPr>
                <w:rFonts w:asciiTheme="minorHAnsi" w:hAnsiTheme="minorHAnsi" w:cstheme="minorHAnsi"/>
                <w:sz w:val="22"/>
              </w:rPr>
            </w:pPr>
            <w:r w:rsidRPr="008234E1">
              <w:rPr>
                <w:rFonts w:asciiTheme="minorHAnsi" w:hAnsiTheme="minorHAnsi" w:cstheme="minorHAnsi"/>
                <w:sz w:val="22"/>
              </w:rPr>
              <w:t>Pipeline operators should develop guidelines for discussing planning areas with local government officials and for discussing pipeline safety within planning areas with property developers.</w:t>
            </w:r>
          </w:p>
        </w:tc>
        <w:tc>
          <w:tcPr>
            <w:tcW w:w="4007" w:type="dxa"/>
            <w:shd w:val="clear" w:color="auto" w:fill="EEECE1" w:themeFill="background2"/>
          </w:tcPr>
          <w:p w:rsidR="00383004" w:rsidRPr="008234E1" w:rsidRDefault="00383004" w:rsidP="00990BED">
            <w:pPr>
              <w:spacing w:before="60" w:after="120"/>
              <w:rPr>
                <w:rFonts w:asciiTheme="minorHAnsi" w:hAnsiTheme="minorHAnsi" w:cstheme="minorHAnsi"/>
                <w:b/>
                <w:sz w:val="22"/>
              </w:rPr>
            </w:pPr>
          </w:p>
        </w:tc>
      </w:tr>
      <w:tr w:rsidR="00383004" w:rsidTr="008234E1">
        <w:trPr>
          <w:trHeight w:val="1312"/>
        </w:trPr>
        <w:tc>
          <w:tcPr>
            <w:tcW w:w="885" w:type="dxa"/>
            <w:vMerge/>
            <w:shd w:val="clear" w:color="auto" w:fill="EEECE1" w:themeFill="background2"/>
          </w:tcPr>
          <w:p w:rsidR="00383004" w:rsidRPr="008234E1" w:rsidRDefault="00383004" w:rsidP="00990BED">
            <w:pPr>
              <w:spacing w:before="60" w:after="120"/>
              <w:rPr>
                <w:rFonts w:asciiTheme="minorHAnsi" w:hAnsiTheme="minorHAnsi" w:cstheme="minorHAnsi"/>
                <w:sz w:val="22"/>
              </w:rPr>
            </w:pPr>
          </w:p>
        </w:tc>
        <w:tc>
          <w:tcPr>
            <w:tcW w:w="4979" w:type="dxa"/>
            <w:vMerge/>
            <w:shd w:val="clear" w:color="auto" w:fill="EEECE1" w:themeFill="background2"/>
          </w:tcPr>
          <w:p w:rsidR="00383004" w:rsidRPr="008234E1" w:rsidRDefault="00383004"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383004" w:rsidRPr="008234E1" w:rsidRDefault="00383004" w:rsidP="00990BED">
            <w:pPr>
              <w:spacing w:before="60" w:after="120"/>
              <w:rPr>
                <w:rFonts w:asciiTheme="minorHAnsi" w:hAnsiTheme="minorHAnsi" w:cstheme="minorHAnsi"/>
                <w:b/>
                <w:sz w:val="22"/>
              </w:rPr>
            </w:pPr>
          </w:p>
        </w:tc>
        <w:tc>
          <w:tcPr>
            <w:tcW w:w="4007" w:type="dxa"/>
            <w:shd w:val="clear" w:color="auto" w:fill="EEECE1" w:themeFill="background2"/>
          </w:tcPr>
          <w:p w:rsidR="00383004" w:rsidRPr="008234E1" w:rsidRDefault="00383004" w:rsidP="00990BED">
            <w:pPr>
              <w:spacing w:before="60" w:after="120"/>
              <w:rPr>
                <w:rFonts w:asciiTheme="minorHAnsi" w:hAnsiTheme="minorHAnsi" w:cstheme="minorHAnsi"/>
                <w:b/>
                <w:sz w:val="22"/>
              </w:rPr>
            </w:pPr>
          </w:p>
        </w:tc>
      </w:tr>
      <w:tr w:rsidR="00990BED" w:rsidTr="008234E1">
        <w:trPr>
          <w:trHeight w:val="962"/>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ND-03</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Review Acceptability of Proposed Land Use of Transmission Pipeline Right-of-Way Prior to Design</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The property developer/owner should review preliminary information about acceptable land uses on a transmission pipeline right-of-way prior to the design of a property development.</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Property Developer/Owner</w:t>
            </w:r>
          </w:p>
          <w:p w:rsidR="00EF2F32" w:rsidRPr="008234E1" w:rsidRDefault="001E4E75" w:rsidP="00561C21">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990BED" w:rsidRPr="008234E1">
              <w:rPr>
                <w:rFonts w:asciiTheme="minorHAnsi" w:hAnsiTheme="minorHAnsi" w:cstheme="minorHAnsi"/>
                <w:sz w:val="22"/>
              </w:rPr>
              <w:t xml:space="preserve">should provide </w:t>
            </w:r>
            <w:r w:rsidR="00561C21" w:rsidRPr="008234E1">
              <w:rPr>
                <w:rFonts w:asciiTheme="minorHAnsi" w:hAnsiTheme="minorHAnsi" w:cstheme="minorHAnsi"/>
                <w:sz w:val="22"/>
              </w:rPr>
              <w:t xml:space="preserve">property </w:t>
            </w:r>
            <w:r w:rsidR="00990BED" w:rsidRPr="008234E1">
              <w:rPr>
                <w:rFonts w:asciiTheme="minorHAnsi" w:hAnsiTheme="minorHAnsi" w:cstheme="minorHAnsi"/>
                <w:sz w:val="22"/>
              </w:rPr>
              <w:t>developer</w:t>
            </w:r>
            <w:r w:rsidR="00561C21" w:rsidRPr="008234E1">
              <w:rPr>
                <w:rFonts w:asciiTheme="minorHAnsi" w:hAnsiTheme="minorHAnsi" w:cstheme="minorHAnsi"/>
                <w:sz w:val="22"/>
              </w:rPr>
              <w:t>s/owners with</w:t>
            </w:r>
            <w:r w:rsidR="00990BED" w:rsidRPr="008234E1">
              <w:rPr>
                <w:rFonts w:asciiTheme="minorHAnsi" w:hAnsiTheme="minorHAnsi" w:cstheme="minorHAnsi"/>
                <w:sz w:val="22"/>
              </w:rPr>
              <w:t xml:space="preserve"> guidelines for acceptable use of </w:t>
            </w:r>
            <w:r w:rsidR="00561C21" w:rsidRPr="008234E1">
              <w:rPr>
                <w:rFonts w:asciiTheme="minorHAnsi" w:hAnsiTheme="minorHAnsi" w:cstheme="minorHAnsi"/>
                <w:sz w:val="22"/>
              </w:rPr>
              <w:t xml:space="preserve">transmission </w:t>
            </w:r>
            <w:r w:rsidR="00990BED" w:rsidRPr="008234E1">
              <w:rPr>
                <w:rFonts w:asciiTheme="minorHAnsi" w:hAnsiTheme="minorHAnsi" w:cstheme="minorHAnsi"/>
                <w:sz w:val="22"/>
              </w:rPr>
              <w:t xml:space="preserve">pipeline </w:t>
            </w:r>
            <w:r w:rsidR="00561C21" w:rsidRPr="008234E1">
              <w:rPr>
                <w:rFonts w:asciiTheme="minorHAnsi" w:hAnsiTheme="minorHAnsi" w:cstheme="minorHAnsi"/>
                <w:sz w:val="22"/>
              </w:rPr>
              <w:t>rights</w:t>
            </w:r>
            <w:r w:rsidR="00990BED" w:rsidRPr="008234E1">
              <w:rPr>
                <w:rFonts w:asciiTheme="minorHAnsi" w:hAnsiTheme="minorHAnsi" w:cstheme="minorHAnsi"/>
                <w:sz w:val="22"/>
              </w:rPr>
              <w:t xml:space="preserve">-of-way.  (Refer to Appendix D </w:t>
            </w:r>
            <w:r w:rsidR="00561C21" w:rsidRPr="008234E1">
              <w:rPr>
                <w:rFonts w:asciiTheme="minorHAnsi" w:hAnsiTheme="minorHAnsi" w:cstheme="minorHAnsi"/>
                <w:sz w:val="22"/>
              </w:rPr>
              <w:t xml:space="preserve">of the PIPA Report </w:t>
            </w:r>
            <w:r w:rsidR="00990BED" w:rsidRPr="008234E1">
              <w:rPr>
                <w:rFonts w:asciiTheme="minorHAnsi" w:hAnsiTheme="minorHAnsi" w:cstheme="minorHAnsi"/>
                <w:sz w:val="22"/>
              </w:rPr>
              <w:t xml:space="preserve">for general information about acceptable uses of </w:t>
            </w:r>
            <w:r w:rsidR="00561C21" w:rsidRPr="008234E1">
              <w:rPr>
                <w:rFonts w:asciiTheme="minorHAnsi" w:hAnsiTheme="minorHAnsi" w:cstheme="minorHAnsi"/>
                <w:sz w:val="22"/>
              </w:rPr>
              <w:t xml:space="preserve">pipeline </w:t>
            </w:r>
            <w:r w:rsidR="00990BED" w:rsidRPr="008234E1">
              <w:rPr>
                <w:rFonts w:asciiTheme="minorHAnsi" w:hAnsiTheme="minorHAnsi" w:cstheme="minorHAnsi"/>
                <w:sz w:val="22"/>
              </w:rPr>
              <w:t>rights-of-way</w:t>
            </w:r>
            <w:r w:rsidR="00561C21" w:rsidRPr="008234E1">
              <w:rPr>
                <w:rFonts w:asciiTheme="minorHAnsi" w:hAnsiTheme="minorHAnsi" w:cstheme="minorHAnsi"/>
                <w:sz w:val="22"/>
              </w:rPr>
              <w:t>,</w:t>
            </w:r>
            <w:r w:rsidR="00990BED" w:rsidRPr="008234E1">
              <w:rPr>
                <w:rFonts w:asciiTheme="minorHAnsi" w:hAnsiTheme="minorHAnsi" w:cstheme="minorHAnsi"/>
                <w:sz w:val="22"/>
              </w:rPr>
              <w:t xml:space="preserve"> which does not necessarily reflect </w:t>
            </w:r>
            <w:r w:rsidR="00561C21" w:rsidRPr="008234E1">
              <w:rPr>
                <w:rFonts w:asciiTheme="minorHAnsi" w:hAnsiTheme="minorHAnsi" w:cstheme="minorHAnsi"/>
                <w:sz w:val="22"/>
              </w:rPr>
              <w:t>company-</w:t>
            </w:r>
            <w:r w:rsidR="00990BED" w:rsidRPr="008234E1">
              <w:rPr>
                <w:rFonts w:asciiTheme="minorHAnsi" w:hAnsiTheme="minorHAnsi" w:cstheme="minorHAnsi"/>
                <w:sz w:val="22"/>
              </w:rPr>
              <w:t>specific acceptable uses.)</w:t>
            </w:r>
          </w:p>
        </w:tc>
        <w:tc>
          <w:tcPr>
            <w:tcW w:w="4007" w:type="dxa"/>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c>
          <w:tcPr>
            <w:tcW w:w="885" w:type="dxa"/>
            <w:vMerge/>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tcBorders>
              <w:bottom w:val="single" w:sz="4" w:space="0" w:color="auto"/>
            </w:tcBorders>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827"/>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ND-06</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 xml:space="preserve">Require Consideration of Transmission Pipeline Facilities in </w:t>
            </w:r>
            <w:r w:rsidRPr="008234E1">
              <w:rPr>
                <w:rStyle w:val="Emphasis"/>
                <w:rFonts w:asciiTheme="minorHAnsi" w:hAnsiTheme="minorHAnsi" w:cstheme="minorHAnsi"/>
                <w:b/>
                <w:i w:val="0"/>
                <w:sz w:val="22"/>
              </w:rPr>
              <w:lastRenderedPageBreak/>
              <w:t>Land Development Design</w:t>
            </w:r>
          </w:p>
          <w:p w:rsidR="00EF2F32"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 xml:space="preserve">Whenever development is proposed on property containing transmission pipeline facilities, local governments should require that the submitted land development plans address in detail the steps necessary to safely integrate the transmission pipeline </w:t>
            </w:r>
            <w:r w:rsidR="00561C21" w:rsidRPr="008234E1">
              <w:rPr>
                <w:rFonts w:asciiTheme="minorHAnsi" w:hAnsiTheme="minorHAnsi" w:cstheme="minorHAnsi"/>
                <w:sz w:val="22"/>
              </w:rPr>
              <w:t xml:space="preserve">facilities </w:t>
            </w:r>
            <w:r w:rsidRPr="008234E1">
              <w:rPr>
                <w:rFonts w:asciiTheme="minorHAnsi" w:hAnsiTheme="minorHAnsi" w:cstheme="minorHAnsi"/>
                <w:sz w:val="22"/>
              </w:rPr>
              <w:t>into the design of the project.</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lastRenderedPageBreak/>
              <w:t>Primary Action: Local Government, Property Developer/Owner</w:t>
            </w:r>
            <w:r w:rsidRPr="008234E1">
              <w:rPr>
                <w:rFonts w:asciiTheme="minorHAnsi" w:hAnsiTheme="minorHAnsi" w:cstheme="minorHAnsi"/>
                <w:sz w:val="22"/>
              </w:rPr>
              <w:t xml:space="preserve"> </w:t>
            </w:r>
          </w:p>
          <w:p w:rsidR="00990BED" w:rsidRPr="008234E1" w:rsidRDefault="00990BED" w:rsidP="00561C21">
            <w:pPr>
              <w:spacing w:before="60" w:after="120"/>
              <w:rPr>
                <w:rFonts w:asciiTheme="minorHAnsi" w:hAnsiTheme="minorHAnsi" w:cstheme="minorHAnsi"/>
                <w:sz w:val="22"/>
              </w:rPr>
            </w:pPr>
            <w:r w:rsidRPr="008234E1">
              <w:rPr>
                <w:rFonts w:asciiTheme="minorHAnsi" w:hAnsiTheme="minorHAnsi" w:cstheme="minorHAnsi"/>
                <w:sz w:val="22"/>
              </w:rPr>
              <w:lastRenderedPageBreak/>
              <w:t xml:space="preserve">Pipeline operators should develop a list of types of development that can be safely integrated with </w:t>
            </w:r>
            <w:r w:rsidR="00561C21" w:rsidRPr="008234E1">
              <w:rPr>
                <w:rFonts w:asciiTheme="minorHAnsi" w:hAnsiTheme="minorHAnsi" w:cstheme="minorHAnsi"/>
                <w:sz w:val="22"/>
              </w:rPr>
              <w:t>their pipeline operations</w:t>
            </w:r>
            <w:r w:rsidRPr="008234E1">
              <w:rPr>
                <w:rFonts w:asciiTheme="minorHAnsi" w:hAnsiTheme="minorHAnsi" w:cstheme="minorHAnsi"/>
                <w:sz w:val="22"/>
              </w:rPr>
              <w:t xml:space="preserve">.  </w:t>
            </w:r>
          </w:p>
        </w:tc>
        <w:tc>
          <w:tcPr>
            <w:tcW w:w="4007" w:type="dxa"/>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1250"/>
        </w:trPr>
        <w:tc>
          <w:tcPr>
            <w:tcW w:w="885" w:type="dxa"/>
            <w:vMerge/>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tcBorders>
              <w:bottom w:val="single" w:sz="4" w:space="0" w:color="auto"/>
            </w:tcBorders>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836"/>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lastRenderedPageBreak/>
              <w:t>ND-09</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Provide Flexibility for Developing Open Space along Transmission Pipeline Rights-of-Way</w:t>
            </w:r>
          </w:p>
          <w:p w:rsidR="00EF2F32"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Local governments should consider allowing site planning flexibility in the development of commercial, industrial or residential property whenever a transmission pipeline is located in, or in close proximity to, the proposed development.</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b/>
                <w:sz w:val="22"/>
              </w:rPr>
            </w:pPr>
            <w:r w:rsidRPr="008234E1">
              <w:rPr>
                <w:rFonts w:asciiTheme="minorHAnsi" w:hAnsiTheme="minorHAnsi" w:cstheme="minorHAnsi"/>
                <w:b/>
                <w:sz w:val="22"/>
              </w:rPr>
              <w:t xml:space="preserve">Primary Action: Local Government </w:t>
            </w:r>
          </w:p>
          <w:p w:rsidR="00063EC8" w:rsidRPr="008234E1" w:rsidRDefault="00561C21" w:rsidP="00990BED">
            <w:pPr>
              <w:spacing w:before="60" w:after="120"/>
              <w:rPr>
                <w:rFonts w:asciiTheme="minorHAnsi" w:hAnsiTheme="minorHAnsi" w:cstheme="minorHAnsi"/>
                <w:sz w:val="22"/>
              </w:rPr>
            </w:pPr>
            <w:r w:rsidRPr="008234E1">
              <w:rPr>
                <w:rFonts w:asciiTheme="minorHAnsi" w:hAnsiTheme="minorHAnsi" w:cstheme="minorHAnsi"/>
                <w:sz w:val="22"/>
              </w:rPr>
              <w:t>Pipeline operators should develop guidelines for discussing pipeline safety within consultation zones with property developers.</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386"/>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1367"/>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ND-11</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through Design and Location of New Parking Lots and Parking Structures</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Parking lots and parking structures should be preferentially located and designed to reduce the consequences that could result from a transmission pipeline incident and to reduce potential interference with transmission pipeline maintenance and inspections.</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Property Developer/Owner</w:t>
            </w:r>
          </w:p>
          <w:p w:rsidR="00EF2F32" w:rsidRPr="008234E1" w:rsidRDefault="00561C21" w:rsidP="00EF2F32">
            <w:pPr>
              <w:spacing w:before="60" w:after="120"/>
              <w:rPr>
                <w:rFonts w:asciiTheme="minorHAnsi" w:hAnsiTheme="minorHAnsi" w:cstheme="minorHAnsi"/>
                <w:sz w:val="22"/>
              </w:rPr>
            </w:pPr>
            <w:r w:rsidRPr="008234E1">
              <w:rPr>
                <w:rFonts w:asciiTheme="minorHAnsi" w:hAnsiTheme="minorHAnsi" w:cstheme="minorHAnsi"/>
                <w:sz w:val="22"/>
              </w:rPr>
              <w:t>If a</w:t>
            </w:r>
            <w:r w:rsidR="00990BED" w:rsidRPr="008234E1">
              <w:rPr>
                <w:rFonts w:asciiTheme="minorHAnsi" w:hAnsiTheme="minorHAnsi" w:cstheme="minorHAnsi"/>
                <w:sz w:val="22"/>
              </w:rPr>
              <w:t xml:space="preserve"> pipeline operator provides </w:t>
            </w:r>
            <w:r w:rsidRPr="008234E1">
              <w:rPr>
                <w:rFonts w:asciiTheme="minorHAnsi" w:hAnsiTheme="minorHAnsi" w:cstheme="minorHAnsi"/>
                <w:sz w:val="22"/>
              </w:rPr>
              <w:t xml:space="preserve">a property </w:t>
            </w:r>
            <w:r w:rsidR="00990BED" w:rsidRPr="008234E1">
              <w:rPr>
                <w:rFonts w:asciiTheme="minorHAnsi" w:hAnsiTheme="minorHAnsi" w:cstheme="minorHAnsi"/>
                <w:sz w:val="22"/>
              </w:rPr>
              <w:t>developer</w:t>
            </w:r>
            <w:r w:rsidRPr="008234E1">
              <w:rPr>
                <w:rFonts w:asciiTheme="minorHAnsi" w:hAnsiTheme="minorHAnsi" w:cstheme="minorHAnsi"/>
                <w:sz w:val="22"/>
              </w:rPr>
              <w:t>/owner</w:t>
            </w:r>
            <w:r w:rsidR="00990BED" w:rsidRPr="008234E1">
              <w:rPr>
                <w:rFonts w:asciiTheme="minorHAnsi" w:hAnsiTheme="minorHAnsi" w:cstheme="minorHAnsi"/>
                <w:sz w:val="22"/>
              </w:rPr>
              <w:t xml:space="preserve"> permission to install parking facilities over </w:t>
            </w:r>
            <w:r w:rsidRPr="008234E1">
              <w:rPr>
                <w:rFonts w:asciiTheme="minorHAnsi" w:hAnsiTheme="minorHAnsi" w:cstheme="minorHAnsi"/>
                <w:sz w:val="22"/>
              </w:rPr>
              <w:t xml:space="preserve">an existing </w:t>
            </w:r>
            <w:r w:rsidR="00990BED" w:rsidRPr="008234E1">
              <w:rPr>
                <w:rFonts w:asciiTheme="minorHAnsi" w:hAnsiTheme="minorHAnsi" w:cstheme="minorHAnsi"/>
                <w:sz w:val="22"/>
              </w:rPr>
              <w:t>pipeline, the operator should remind the developer of the pipeline operator’s easement rights which typically do not compensate the developer/owner for required pipeline activities</w:t>
            </w:r>
            <w:r w:rsidR="009159CC" w:rsidRPr="008234E1">
              <w:rPr>
                <w:rFonts w:asciiTheme="minorHAnsi" w:hAnsiTheme="minorHAnsi" w:cstheme="minorHAnsi"/>
                <w:sz w:val="22"/>
              </w:rPr>
              <w:t xml:space="preserve"> such as maintenance and repairs</w:t>
            </w:r>
            <w:r w:rsidR="00990BED" w:rsidRPr="008234E1">
              <w:rPr>
                <w:rFonts w:asciiTheme="minorHAnsi" w:hAnsiTheme="minorHAnsi" w:cstheme="minorHAnsi"/>
                <w:sz w:val="22"/>
              </w:rPr>
              <w:t>.  The pipeline operator should place pipeline markers in these parking facilities where it is appropriate.</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593"/>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737"/>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ND-12</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 xml:space="preserve">Reduce Transmission Pipeline Risk through Design and Location of New </w:t>
            </w:r>
            <w:r w:rsidRPr="008234E1">
              <w:rPr>
                <w:rStyle w:val="Emphasis"/>
                <w:rFonts w:asciiTheme="minorHAnsi" w:hAnsiTheme="minorHAnsi" w:cstheme="minorHAnsi"/>
                <w:b/>
                <w:i w:val="0"/>
                <w:sz w:val="22"/>
              </w:rPr>
              <w:lastRenderedPageBreak/>
              <w:t>Roads</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Roads and associated appurtenances should be preferentially located and designed to reduce the consequences that could result from a transmission pipeline incident and reduce the potential of interference with pipeline operations and maintenance.</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lastRenderedPageBreak/>
              <w:t>Primary Action: Local Government, Property Developer/Owner</w:t>
            </w:r>
          </w:p>
          <w:p w:rsidR="00EF2F32" w:rsidRPr="008234E1" w:rsidRDefault="009159CC" w:rsidP="00EF2F32">
            <w:pPr>
              <w:spacing w:before="60" w:after="120"/>
              <w:rPr>
                <w:rFonts w:asciiTheme="minorHAnsi" w:hAnsiTheme="minorHAnsi" w:cstheme="minorHAnsi"/>
                <w:sz w:val="22"/>
              </w:rPr>
            </w:pPr>
            <w:r w:rsidRPr="008234E1">
              <w:rPr>
                <w:rFonts w:asciiTheme="minorHAnsi" w:hAnsiTheme="minorHAnsi" w:cstheme="minorHAnsi"/>
                <w:sz w:val="22"/>
              </w:rPr>
              <w:lastRenderedPageBreak/>
              <w:t xml:space="preserve">Pipeline operators </w:t>
            </w:r>
            <w:r w:rsidR="00990BED" w:rsidRPr="008234E1">
              <w:rPr>
                <w:rFonts w:asciiTheme="minorHAnsi" w:hAnsiTheme="minorHAnsi" w:cstheme="minorHAnsi"/>
                <w:sz w:val="22"/>
              </w:rPr>
              <w:t xml:space="preserve">should provide </w:t>
            </w:r>
            <w:r w:rsidRPr="008234E1">
              <w:rPr>
                <w:rFonts w:asciiTheme="minorHAnsi" w:hAnsiTheme="minorHAnsi" w:cstheme="minorHAnsi"/>
                <w:sz w:val="22"/>
              </w:rPr>
              <w:t xml:space="preserve">property developers guidance </w:t>
            </w:r>
            <w:r w:rsidR="00990BED" w:rsidRPr="008234E1">
              <w:rPr>
                <w:rFonts w:asciiTheme="minorHAnsi" w:hAnsiTheme="minorHAnsi" w:cstheme="minorHAnsi"/>
                <w:sz w:val="22"/>
              </w:rPr>
              <w:t>material for constructing roads over pipelines</w:t>
            </w:r>
            <w:r w:rsidRPr="008234E1">
              <w:rPr>
                <w:rFonts w:asciiTheme="minorHAnsi" w:hAnsiTheme="minorHAnsi" w:cstheme="minorHAnsi"/>
                <w:sz w:val="22"/>
              </w:rPr>
              <w:t>.  An operator</w:t>
            </w:r>
            <w:r w:rsidR="00990BED" w:rsidRPr="008234E1">
              <w:rPr>
                <w:rFonts w:asciiTheme="minorHAnsi" w:hAnsiTheme="minorHAnsi" w:cstheme="minorHAnsi"/>
                <w:sz w:val="22"/>
              </w:rPr>
              <w:t xml:space="preserve"> should </w:t>
            </w:r>
            <w:r w:rsidRPr="008234E1">
              <w:rPr>
                <w:rFonts w:asciiTheme="minorHAnsi" w:hAnsiTheme="minorHAnsi" w:cstheme="minorHAnsi"/>
                <w:sz w:val="22"/>
              </w:rPr>
              <w:t xml:space="preserve">also </w:t>
            </w:r>
            <w:r w:rsidR="00990BED" w:rsidRPr="008234E1">
              <w:rPr>
                <w:rFonts w:asciiTheme="minorHAnsi" w:hAnsiTheme="minorHAnsi" w:cstheme="minorHAnsi"/>
                <w:sz w:val="22"/>
              </w:rPr>
              <w:t xml:space="preserve">advise the developer if pipeline modifications are required </w:t>
            </w:r>
            <w:r w:rsidRPr="008234E1">
              <w:rPr>
                <w:rFonts w:asciiTheme="minorHAnsi" w:hAnsiTheme="minorHAnsi" w:cstheme="minorHAnsi"/>
                <w:sz w:val="22"/>
              </w:rPr>
              <w:t xml:space="preserve">prior to </w:t>
            </w:r>
            <w:r w:rsidR="00132981" w:rsidRPr="008234E1">
              <w:rPr>
                <w:rFonts w:asciiTheme="minorHAnsi" w:hAnsiTheme="minorHAnsi" w:cstheme="minorHAnsi"/>
                <w:sz w:val="22"/>
              </w:rPr>
              <w:t xml:space="preserve">a </w:t>
            </w:r>
            <w:r w:rsidRPr="008234E1">
              <w:rPr>
                <w:rFonts w:asciiTheme="minorHAnsi" w:hAnsiTheme="minorHAnsi" w:cstheme="minorHAnsi"/>
                <w:sz w:val="22"/>
              </w:rPr>
              <w:t xml:space="preserve">road construction </w:t>
            </w:r>
            <w:r w:rsidR="00990BED" w:rsidRPr="008234E1">
              <w:rPr>
                <w:rFonts w:asciiTheme="minorHAnsi" w:hAnsiTheme="minorHAnsi" w:cstheme="minorHAnsi"/>
                <w:sz w:val="22"/>
              </w:rPr>
              <w:t xml:space="preserve">and </w:t>
            </w:r>
            <w:r w:rsidR="00132981" w:rsidRPr="008234E1">
              <w:rPr>
                <w:rFonts w:asciiTheme="minorHAnsi" w:hAnsiTheme="minorHAnsi" w:cstheme="minorHAnsi"/>
                <w:sz w:val="22"/>
              </w:rPr>
              <w:t xml:space="preserve">if </w:t>
            </w:r>
            <w:r w:rsidR="00990BED" w:rsidRPr="008234E1">
              <w:rPr>
                <w:rFonts w:asciiTheme="minorHAnsi" w:hAnsiTheme="minorHAnsi" w:cstheme="minorHAnsi"/>
                <w:sz w:val="22"/>
              </w:rPr>
              <w:t>the developer will be required to compensate the operator for these modifications.</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1680"/>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980"/>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lastRenderedPageBreak/>
              <w:t>ND-13</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through Design and Location of New Utilities and Related Infrastructure</w:t>
            </w:r>
          </w:p>
          <w:p w:rsidR="00063EC8"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Utilities (both above and below ground) and related infrastructure should be preferentially located and designed to reduce the consequences that could result from a transmission pipeline incident and to reduce the potential of interference with transmission pipeline maintenance and inspections.</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w:t>
            </w:r>
          </w:p>
          <w:p w:rsidR="00990BED" w:rsidRPr="008234E1" w:rsidRDefault="009159CC" w:rsidP="00132981">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990BED" w:rsidRPr="008234E1">
              <w:rPr>
                <w:rFonts w:asciiTheme="minorHAnsi" w:hAnsiTheme="minorHAnsi" w:cstheme="minorHAnsi"/>
                <w:sz w:val="22"/>
              </w:rPr>
              <w:t xml:space="preserve">should provide </w:t>
            </w:r>
            <w:r w:rsidR="0095536E" w:rsidRPr="008234E1">
              <w:rPr>
                <w:rFonts w:asciiTheme="minorHAnsi" w:hAnsiTheme="minorHAnsi" w:cstheme="minorHAnsi"/>
                <w:sz w:val="22"/>
              </w:rPr>
              <w:t xml:space="preserve">property </w:t>
            </w:r>
            <w:r w:rsidRPr="008234E1">
              <w:rPr>
                <w:rFonts w:asciiTheme="minorHAnsi" w:hAnsiTheme="minorHAnsi" w:cstheme="minorHAnsi"/>
                <w:sz w:val="22"/>
              </w:rPr>
              <w:t xml:space="preserve">developers </w:t>
            </w:r>
            <w:r w:rsidR="0095536E" w:rsidRPr="008234E1">
              <w:rPr>
                <w:rFonts w:asciiTheme="minorHAnsi" w:hAnsiTheme="minorHAnsi" w:cstheme="minorHAnsi"/>
                <w:sz w:val="22"/>
              </w:rPr>
              <w:t xml:space="preserve">with </w:t>
            </w:r>
            <w:r w:rsidRPr="008234E1">
              <w:rPr>
                <w:rFonts w:asciiTheme="minorHAnsi" w:hAnsiTheme="minorHAnsi" w:cstheme="minorHAnsi"/>
                <w:sz w:val="22"/>
              </w:rPr>
              <w:t xml:space="preserve">guidance </w:t>
            </w:r>
            <w:r w:rsidR="00990BED" w:rsidRPr="008234E1">
              <w:rPr>
                <w:rFonts w:asciiTheme="minorHAnsi" w:hAnsiTheme="minorHAnsi" w:cstheme="minorHAnsi"/>
                <w:sz w:val="22"/>
              </w:rPr>
              <w:t xml:space="preserve">material </w:t>
            </w:r>
            <w:r w:rsidR="0095536E" w:rsidRPr="008234E1">
              <w:rPr>
                <w:rFonts w:asciiTheme="minorHAnsi" w:hAnsiTheme="minorHAnsi" w:cstheme="minorHAnsi"/>
                <w:sz w:val="22"/>
              </w:rPr>
              <w:t xml:space="preserve">relating to pipeline safety </w:t>
            </w:r>
            <w:r w:rsidR="00132981" w:rsidRPr="008234E1">
              <w:rPr>
                <w:rFonts w:asciiTheme="minorHAnsi" w:hAnsiTheme="minorHAnsi" w:cstheme="minorHAnsi"/>
                <w:sz w:val="22"/>
              </w:rPr>
              <w:t xml:space="preserve">when </w:t>
            </w:r>
            <w:r w:rsidR="00990BED" w:rsidRPr="008234E1">
              <w:rPr>
                <w:rFonts w:asciiTheme="minorHAnsi" w:hAnsiTheme="minorHAnsi" w:cstheme="minorHAnsi"/>
                <w:sz w:val="22"/>
              </w:rPr>
              <w:t xml:space="preserve">installing new utilities </w:t>
            </w:r>
            <w:r w:rsidRPr="008234E1">
              <w:rPr>
                <w:rFonts w:asciiTheme="minorHAnsi" w:hAnsiTheme="minorHAnsi" w:cstheme="minorHAnsi"/>
                <w:sz w:val="22"/>
              </w:rPr>
              <w:t xml:space="preserve">and related infrastructure </w:t>
            </w:r>
            <w:r w:rsidR="00990BED" w:rsidRPr="008234E1">
              <w:rPr>
                <w:rFonts w:asciiTheme="minorHAnsi" w:hAnsiTheme="minorHAnsi" w:cstheme="minorHAnsi"/>
                <w:sz w:val="22"/>
              </w:rPr>
              <w:t xml:space="preserve">in the vicinity of </w:t>
            </w:r>
            <w:r w:rsidRPr="008234E1">
              <w:rPr>
                <w:rFonts w:asciiTheme="minorHAnsi" w:hAnsiTheme="minorHAnsi" w:cstheme="minorHAnsi"/>
                <w:sz w:val="22"/>
              </w:rPr>
              <w:t xml:space="preserve">existing </w:t>
            </w:r>
            <w:r w:rsidR="00990BED" w:rsidRPr="008234E1">
              <w:rPr>
                <w:rFonts w:asciiTheme="minorHAnsi" w:hAnsiTheme="minorHAnsi" w:cstheme="minorHAnsi"/>
                <w:sz w:val="22"/>
              </w:rPr>
              <w:t xml:space="preserve">pipelines.  </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395"/>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196"/>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ND-14</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through Design and Location of Aboveground Water Management Infrastructure</w:t>
            </w:r>
          </w:p>
          <w:p w:rsidR="00063EC8"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Storm water and irrigation water management facilities, retention ponds, and other above-ground water management infrastructure should be preferentially located and designed to reduce the consequences that could result from a transmission pipeline incident and to reduce the potential of interference with transmission pipeline operations and maintenance.</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w:t>
            </w:r>
          </w:p>
          <w:p w:rsidR="00990BED" w:rsidRPr="008234E1" w:rsidRDefault="0095536E" w:rsidP="0095536E">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990BED" w:rsidRPr="008234E1">
              <w:rPr>
                <w:rFonts w:asciiTheme="minorHAnsi" w:hAnsiTheme="minorHAnsi" w:cstheme="minorHAnsi"/>
                <w:sz w:val="22"/>
              </w:rPr>
              <w:t xml:space="preserve">should provide </w:t>
            </w:r>
            <w:r w:rsidRPr="008234E1">
              <w:rPr>
                <w:rFonts w:asciiTheme="minorHAnsi" w:hAnsiTheme="minorHAnsi" w:cstheme="minorHAnsi"/>
                <w:sz w:val="22"/>
              </w:rPr>
              <w:t xml:space="preserve">property developers with guidance </w:t>
            </w:r>
            <w:r w:rsidR="00990BED" w:rsidRPr="008234E1">
              <w:rPr>
                <w:rFonts w:asciiTheme="minorHAnsi" w:hAnsiTheme="minorHAnsi" w:cstheme="minorHAnsi"/>
                <w:sz w:val="22"/>
              </w:rPr>
              <w:t xml:space="preserve">material </w:t>
            </w:r>
            <w:r w:rsidRPr="008234E1">
              <w:rPr>
                <w:rFonts w:asciiTheme="minorHAnsi" w:hAnsiTheme="minorHAnsi" w:cstheme="minorHAnsi"/>
                <w:sz w:val="22"/>
              </w:rPr>
              <w:t xml:space="preserve">related to pipeline safety when </w:t>
            </w:r>
            <w:r w:rsidR="00990BED" w:rsidRPr="008234E1">
              <w:rPr>
                <w:rFonts w:asciiTheme="minorHAnsi" w:hAnsiTheme="minorHAnsi" w:cstheme="minorHAnsi"/>
                <w:sz w:val="22"/>
              </w:rPr>
              <w:t>constructing water management infrastructure in the vicinity of pipelines.</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314"/>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160"/>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lastRenderedPageBreak/>
              <w:t>ND-16</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Locate and Design Water Supply and Sanitary Systems to Prevent Contamination and Excavation Damage</w:t>
            </w:r>
          </w:p>
          <w:p w:rsidR="00063EC8"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Individual water supplies (water wells), small public/private water systems and sanitary disposal systems (septic tanks, leach or drain fields) should be designed and located to prevent excavation damage to transmission pipelines, interference with transmission pipeline maintenance and inspections, and environmental contamination in the event of a transmission pipeline incident.</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w:t>
            </w:r>
          </w:p>
          <w:p w:rsidR="00990BED" w:rsidRPr="008234E1" w:rsidRDefault="0095536E" w:rsidP="0095536E">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990BED" w:rsidRPr="008234E1">
              <w:rPr>
                <w:rFonts w:asciiTheme="minorHAnsi" w:hAnsiTheme="minorHAnsi" w:cstheme="minorHAnsi"/>
                <w:sz w:val="22"/>
              </w:rPr>
              <w:t xml:space="preserve">should provide </w:t>
            </w:r>
            <w:r w:rsidRPr="008234E1">
              <w:rPr>
                <w:rFonts w:asciiTheme="minorHAnsi" w:hAnsiTheme="minorHAnsi" w:cstheme="minorHAnsi"/>
                <w:sz w:val="22"/>
              </w:rPr>
              <w:t xml:space="preserve">property developers with guidance </w:t>
            </w:r>
            <w:r w:rsidR="00990BED" w:rsidRPr="008234E1">
              <w:rPr>
                <w:rFonts w:asciiTheme="minorHAnsi" w:hAnsiTheme="minorHAnsi" w:cstheme="minorHAnsi"/>
                <w:sz w:val="22"/>
              </w:rPr>
              <w:t xml:space="preserve">material </w:t>
            </w:r>
            <w:r w:rsidRPr="008234E1">
              <w:rPr>
                <w:rFonts w:asciiTheme="minorHAnsi" w:hAnsiTheme="minorHAnsi" w:cstheme="minorHAnsi"/>
                <w:sz w:val="22"/>
              </w:rPr>
              <w:t xml:space="preserve">related to pipeline safety when </w:t>
            </w:r>
            <w:r w:rsidR="00990BED" w:rsidRPr="008234E1">
              <w:rPr>
                <w:rFonts w:asciiTheme="minorHAnsi" w:hAnsiTheme="minorHAnsi" w:cstheme="minorHAnsi"/>
                <w:sz w:val="22"/>
              </w:rPr>
              <w:t>locating and installing individual water supplies, small water supply systems, and sanitary disposal systems in the vicinity of  pipelines</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548"/>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872"/>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ND-17</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in New Development for Residential, Mixed-Use, and Commercial Land Use</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New development within a transmission pipeline planning area (see PIPA Recommended Practice BL06) should be designed and buildings located to reduce the consequences that could result from a transmission pipeline incident and to provide adequate access to the pipeline for operations and maintenance.</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w:t>
            </w:r>
          </w:p>
          <w:p w:rsidR="00990BED" w:rsidRPr="008234E1" w:rsidRDefault="0095536E" w:rsidP="0095536E">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990BED" w:rsidRPr="008234E1">
              <w:rPr>
                <w:rFonts w:asciiTheme="minorHAnsi" w:hAnsiTheme="minorHAnsi" w:cstheme="minorHAnsi"/>
                <w:sz w:val="22"/>
              </w:rPr>
              <w:t xml:space="preserve">should provide </w:t>
            </w:r>
            <w:r w:rsidRPr="008234E1">
              <w:rPr>
                <w:rFonts w:asciiTheme="minorHAnsi" w:hAnsiTheme="minorHAnsi" w:cstheme="minorHAnsi"/>
                <w:sz w:val="22"/>
              </w:rPr>
              <w:t xml:space="preserve">property developers with guidance </w:t>
            </w:r>
            <w:r w:rsidR="00990BED" w:rsidRPr="008234E1">
              <w:rPr>
                <w:rFonts w:asciiTheme="minorHAnsi" w:hAnsiTheme="minorHAnsi" w:cstheme="minorHAnsi"/>
                <w:sz w:val="22"/>
              </w:rPr>
              <w:t xml:space="preserve">material </w:t>
            </w:r>
            <w:r w:rsidRPr="008234E1">
              <w:rPr>
                <w:rFonts w:asciiTheme="minorHAnsi" w:hAnsiTheme="minorHAnsi" w:cstheme="minorHAnsi"/>
                <w:sz w:val="22"/>
              </w:rPr>
              <w:t>related to pipeline safety when</w:t>
            </w:r>
            <w:r w:rsidR="00990BED" w:rsidRPr="008234E1">
              <w:rPr>
                <w:rFonts w:asciiTheme="minorHAnsi" w:hAnsiTheme="minorHAnsi" w:cstheme="minorHAnsi"/>
                <w:sz w:val="22"/>
              </w:rPr>
              <w:t xml:space="preserve"> </w:t>
            </w:r>
            <w:r w:rsidRPr="008234E1">
              <w:rPr>
                <w:rFonts w:asciiTheme="minorHAnsi" w:hAnsiTheme="minorHAnsi" w:cstheme="minorHAnsi"/>
                <w:sz w:val="22"/>
              </w:rPr>
              <w:t xml:space="preserve">designing for </w:t>
            </w:r>
            <w:r w:rsidR="00990BED" w:rsidRPr="008234E1">
              <w:rPr>
                <w:rFonts w:asciiTheme="minorHAnsi" w:hAnsiTheme="minorHAnsi" w:cstheme="minorHAnsi"/>
                <w:sz w:val="22"/>
              </w:rPr>
              <w:t xml:space="preserve">various structures and land uses in the vicinity pipelines.  </w:t>
            </w:r>
            <w:r w:rsidRPr="008234E1">
              <w:rPr>
                <w:rFonts w:asciiTheme="minorHAnsi" w:hAnsiTheme="minorHAnsi" w:cstheme="minorHAnsi"/>
                <w:sz w:val="22"/>
              </w:rPr>
              <w:t xml:space="preserve">Such guidance should discuss ingress and egress options. </w:t>
            </w:r>
            <w:r w:rsidR="00990BED" w:rsidRPr="008234E1">
              <w:rPr>
                <w:rFonts w:asciiTheme="minorHAnsi" w:hAnsiTheme="minorHAnsi" w:cstheme="minorHAnsi"/>
                <w:sz w:val="22"/>
              </w:rPr>
              <w:t xml:space="preserve">The pipeline operator may not have pre-existing </w:t>
            </w:r>
            <w:r w:rsidRPr="008234E1">
              <w:rPr>
                <w:rFonts w:asciiTheme="minorHAnsi" w:hAnsiTheme="minorHAnsi" w:cstheme="minorHAnsi"/>
                <w:sz w:val="22"/>
              </w:rPr>
              <w:t xml:space="preserve">guidance </w:t>
            </w:r>
            <w:r w:rsidR="00990BED" w:rsidRPr="008234E1">
              <w:rPr>
                <w:rFonts w:asciiTheme="minorHAnsi" w:hAnsiTheme="minorHAnsi" w:cstheme="minorHAnsi"/>
                <w:sz w:val="22"/>
              </w:rPr>
              <w:t xml:space="preserve">for </w:t>
            </w:r>
            <w:r w:rsidRPr="008234E1">
              <w:rPr>
                <w:rFonts w:asciiTheme="minorHAnsi" w:hAnsiTheme="minorHAnsi" w:cstheme="minorHAnsi"/>
                <w:sz w:val="22"/>
              </w:rPr>
              <w:t xml:space="preserve">all </w:t>
            </w:r>
            <w:r w:rsidR="00990BED" w:rsidRPr="008234E1">
              <w:rPr>
                <w:rFonts w:asciiTheme="minorHAnsi" w:hAnsiTheme="minorHAnsi" w:cstheme="minorHAnsi"/>
                <w:sz w:val="22"/>
              </w:rPr>
              <w:t>possible land uses</w:t>
            </w:r>
            <w:r w:rsidRPr="008234E1">
              <w:rPr>
                <w:rFonts w:asciiTheme="minorHAnsi" w:hAnsiTheme="minorHAnsi" w:cstheme="minorHAnsi"/>
                <w:sz w:val="22"/>
              </w:rPr>
              <w:t>, such</w:t>
            </w:r>
            <w:r w:rsidR="00990BED" w:rsidRPr="008234E1">
              <w:rPr>
                <w:rFonts w:asciiTheme="minorHAnsi" w:hAnsiTheme="minorHAnsi" w:cstheme="minorHAnsi"/>
                <w:sz w:val="22"/>
              </w:rPr>
              <w:t xml:space="preserve"> as ball parks and golf courses</w:t>
            </w:r>
            <w:r w:rsidRPr="008234E1">
              <w:rPr>
                <w:rFonts w:asciiTheme="minorHAnsi" w:hAnsiTheme="minorHAnsi" w:cstheme="minorHAnsi"/>
                <w:sz w:val="22"/>
              </w:rPr>
              <w:t>, but should relate such guidance as the situation calls for.</w:t>
            </w:r>
            <w:r w:rsidR="00990BED" w:rsidRPr="008234E1">
              <w:rPr>
                <w:rFonts w:asciiTheme="minorHAnsi" w:hAnsiTheme="minorHAnsi" w:cstheme="minorHAnsi"/>
                <w:sz w:val="22"/>
              </w:rPr>
              <w:t xml:space="preserve"> </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411"/>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232"/>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ND-19</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through Design and Location of New Industrial Land Use Development</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 xml:space="preserve">New industrial land use development within a transmission pipeline planning area (see PIPA Recommended Practice BL06) should be designed and buildings located to reduce the consequences that could </w:t>
            </w:r>
            <w:r w:rsidRPr="008234E1">
              <w:rPr>
                <w:rFonts w:asciiTheme="minorHAnsi" w:hAnsiTheme="minorHAnsi" w:cstheme="minorHAnsi"/>
                <w:sz w:val="22"/>
              </w:rPr>
              <w:lastRenderedPageBreak/>
              <w:t>result from a transmission pipeline incident and reduce the potential of interference with transmission pipeline operations and maintenance.</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lastRenderedPageBreak/>
              <w:t>Primary Action: Local Government, Property Developer/Owner</w:t>
            </w:r>
          </w:p>
          <w:p w:rsidR="00EF2F32" w:rsidRPr="008234E1" w:rsidRDefault="00DD7D0D" w:rsidP="00DD7D0D">
            <w:pPr>
              <w:spacing w:before="60" w:after="120"/>
              <w:rPr>
                <w:rFonts w:asciiTheme="minorHAnsi" w:hAnsiTheme="minorHAnsi" w:cstheme="minorHAnsi"/>
                <w:sz w:val="22"/>
              </w:rPr>
            </w:pPr>
            <w:r w:rsidRPr="008234E1">
              <w:rPr>
                <w:rFonts w:asciiTheme="minorHAnsi" w:hAnsiTheme="minorHAnsi" w:cstheme="minorHAnsi"/>
                <w:sz w:val="22"/>
              </w:rPr>
              <w:t>During consultations, p</w:t>
            </w:r>
            <w:r w:rsidR="0095536E" w:rsidRPr="008234E1">
              <w:rPr>
                <w:rFonts w:asciiTheme="minorHAnsi" w:hAnsiTheme="minorHAnsi" w:cstheme="minorHAnsi"/>
                <w:sz w:val="22"/>
              </w:rPr>
              <w:t xml:space="preserve">ipeline operator </w:t>
            </w:r>
            <w:r w:rsidR="00990BED" w:rsidRPr="008234E1">
              <w:rPr>
                <w:rFonts w:asciiTheme="minorHAnsi" w:hAnsiTheme="minorHAnsi" w:cstheme="minorHAnsi"/>
                <w:sz w:val="22"/>
              </w:rPr>
              <w:t xml:space="preserve">should initiate discussions about emergency coordination with </w:t>
            </w:r>
            <w:r w:rsidR="0095536E" w:rsidRPr="008234E1">
              <w:rPr>
                <w:rFonts w:asciiTheme="minorHAnsi" w:hAnsiTheme="minorHAnsi" w:cstheme="minorHAnsi"/>
                <w:sz w:val="22"/>
              </w:rPr>
              <w:t xml:space="preserve">developers </w:t>
            </w:r>
            <w:r w:rsidR="00990BED" w:rsidRPr="008234E1">
              <w:rPr>
                <w:rFonts w:asciiTheme="minorHAnsi" w:hAnsiTheme="minorHAnsi" w:cstheme="minorHAnsi"/>
                <w:sz w:val="22"/>
              </w:rPr>
              <w:t xml:space="preserve">and local government and emergency response officials </w:t>
            </w:r>
            <w:r w:rsidR="0095536E" w:rsidRPr="008234E1">
              <w:rPr>
                <w:rFonts w:asciiTheme="minorHAnsi" w:hAnsiTheme="minorHAnsi" w:cstheme="minorHAnsi"/>
                <w:sz w:val="22"/>
              </w:rPr>
              <w:t xml:space="preserve">in the early stages of </w:t>
            </w:r>
            <w:r w:rsidR="00990BED" w:rsidRPr="008234E1">
              <w:rPr>
                <w:rFonts w:asciiTheme="minorHAnsi" w:hAnsiTheme="minorHAnsi" w:cstheme="minorHAnsi"/>
                <w:sz w:val="22"/>
              </w:rPr>
              <w:t xml:space="preserve">design and planning for new industrial land </w:t>
            </w:r>
            <w:r w:rsidR="0095536E" w:rsidRPr="008234E1">
              <w:rPr>
                <w:rFonts w:asciiTheme="minorHAnsi" w:hAnsiTheme="minorHAnsi" w:cstheme="minorHAnsi"/>
                <w:sz w:val="22"/>
              </w:rPr>
              <w:lastRenderedPageBreak/>
              <w:t>developments. This will help</w:t>
            </w:r>
            <w:r w:rsidR="00990BED" w:rsidRPr="008234E1">
              <w:rPr>
                <w:rFonts w:asciiTheme="minorHAnsi" w:hAnsiTheme="minorHAnsi" w:cstheme="minorHAnsi"/>
                <w:sz w:val="22"/>
              </w:rPr>
              <w:t xml:space="preserve"> minimize unnecessary risks in the design and construction of the </w:t>
            </w:r>
            <w:r w:rsidR="0095536E" w:rsidRPr="008234E1">
              <w:rPr>
                <w:rFonts w:asciiTheme="minorHAnsi" w:hAnsiTheme="minorHAnsi" w:cstheme="minorHAnsi"/>
                <w:sz w:val="22"/>
              </w:rPr>
              <w:t>facilities</w:t>
            </w:r>
            <w:r w:rsidR="00990BED" w:rsidRPr="008234E1">
              <w:rPr>
                <w:rFonts w:asciiTheme="minorHAnsi" w:hAnsiTheme="minorHAnsi" w:cstheme="minorHAnsi"/>
                <w:sz w:val="22"/>
              </w:rPr>
              <w:t>.</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620"/>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484"/>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lastRenderedPageBreak/>
              <w:t>ND-20</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through Location, Design, and Construction of New Institutional Land Use Developments</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New development of institutional facilities that may be difficult to evacuate within a transmission pipeline planning area (see PIPA Recommended Practice BL06) should be designed and the facilities located and constructed to reduce the consequences that could result from a transmission pipeline incident. Such facilities should also be located to reduce the potential of interference with transmission pipeline operations and maintenance activities. Emergency plans for these facilities should consider potential transmission pipeline incidents.</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w:t>
            </w:r>
          </w:p>
          <w:p w:rsidR="00EF2F32" w:rsidRPr="008234E1" w:rsidRDefault="0095536E" w:rsidP="00DD7D0D">
            <w:pPr>
              <w:spacing w:before="60" w:after="120"/>
              <w:rPr>
                <w:rFonts w:asciiTheme="minorHAnsi" w:hAnsiTheme="minorHAnsi" w:cstheme="minorHAnsi"/>
                <w:sz w:val="22"/>
              </w:rPr>
            </w:pPr>
            <w:r w:rsidRPr="008234E1">
              <w:rPr>
                <w:rFonts w:asciiTheme="minorHAnsi" w:hAnsiTheme="minorHAnsi" w:cstheme="minorHAnsi"/>
                <w:sz w:val="22"/>
              </w:rPr>
              <w:t>During consultation</w:t>
            </w:r>
            <w:r w:rsidR="00DD7D0D" w:rsidRPr="008234E1">
              <w:rPr>
                <w:rFonts w:asciiTheme="minorHAnsi" w:hAnsiTheme="minorHAnsi" w:cstheme="minorHAnsi"/>
                <w:sz w:val="22"/>
              </w:rPr>
              <w:t>s</w:t>
            </w:r>
            <w:r w:rsidRPr="008234E1">
              <w:rPr>
                <w:rFonts w:asciiTheme="minorHAnsi" w:hAnsiTheme="minorHAnsi" w:cstheme="minorHAnsi"/>
                <w:sz w:val="22"/>
              </w:rPr>
              <w:t xml:space="preserve">, pipeline operators </w:t>
            </w:r>
            <w:r w:rsidR="00990BED" w:rsidRPr="008234E1">
              <w:rPr>
                <w:rFonts w:asciiTheme="minorHAnsi" w:hAnsiTheme="minorHAnsi" w:cstheme="minorHAnsi"/>
                <w:sz w:val="22"/>
              </w:rPr>
              <w:t xml:space="preserve">should initiate discussions about emergency coordination with </w:t>
            </w:r>
            <w:r w:rsidR="00DD7D0D" w:rsidRPr="008234E1">
              <w:rPr>
                <w:rFonts w:asciiTheme="minorHAnsi" w:hAnsiTheme="minorHAnsi" w:cstheme="minorHAnsi"/>
                <w:sz w:val="22"/>
              </w:rPr>
              <w:t>developers</w:t>
            </w:r>
            <w:r w:rsidR="00990BED" w:rsidRPr="008234E1">
              <w:rPr>
                <w:rFonts w:asciiTheme="minorHAnsi" w:hAnsiTheme="minorHAnsi" w:cstheme="minorHAnsi"/>
                <w:sz w:val="22"/>
              </w:rPr>
              <w:t xml:space="preserve">, </w:t>
            </w:r>
            <w:r w:rsidR="00DD7D0D" w:rsidRPr="008234E1">
              <w:rPr>
                <w:rFonts w:asciiTheme="minorHAnsi" w:hAnsiTheme="minorHAnsi" w:cstheme="minorHAnsi"/>
                <w:sz w:val="22"/>
              </w:rPr>
              <w:t>institutions</w:t>
            </w:r>
            <w:r w:rsidR="00990BED" w:rsidRPr="008234E1">
              <w:rPr>
                <w:rFonts w:asciiTheme="minorHAnsi" w:hAnsiTheme="minorHAnsi" w:cstheme="minorHAnsi"/>
                <w:sz w:val="22"/>
              </w:rPr>
              <w:t xml:space="preserve">, and local government and emergency response officials </w:t>
            </w:r>
            <w:r w:rsidR="00DD7D0D" w:rsidRPr="008234E1">
              <w:rPr>
                <w:rFonts w:asciiTheme="minorHAnsi" w:hAnsiTheme="minorHAnsi" w:cstheme="minorHAnsi"/>
                <w:sz w:val="22"/>
              </w:rPr>
              <w:t xml:space="preserve">in the early stages of </w:t>
            </w:r>
            <w:r w:rsidR="00990BED" w:rsidRPr="008234E1">
              <w:rPr>
                <w:rFonts w:asciiTheme="minorHAnsi" w:hAnsiTheme="minorHAnsi" w:cstheme="minorHAnsi"/>
                <w:sz w:val="22"/>
              </w:rPr>
              <w:t xml:space="preserve">design and planning for new institutional </w:t>
            </w:r>
            <w:r w:rsidR="00DD7D0D" w:rsidRPr="008234E1">
              <w:rPr>
                <w:rFonts w:asciiTheme="minorHAnsi" w:hAnsiTheme="minorHAnsi" w:cstheme="minorHAnsi"/>
                <w:sz w:val="22"/>
              </w:rPr>
              <w:t xml:space="preserve">developments. This will help </w:t>
            </w:r>
            <w:r w:rsidR="00990BED" w:rsidRPr="008234E1">
              <w:rPr>
                <w:rFonts w:asciiTheme="minorHAnsi" w:hAnsiTheme="minorHAnsi" w:cstheme="minorHAnsi"/>
                <w:sz w:val="22"/>
              </w:rPr>
              <w:t xml:space="preserve">to minimize unnecessary risks in the design and construction of the </w:t>
            </w:r>
            <w:r w:rsidR="00DD7D0D" w:rsidRPr="008234E1">
              <w:rPr>
                <w:rFonts w:asciiTheme="minorHAnsi" w:hAnsiTheme="minorHAnsi" w:cstheme="minorHAnsi"/>
                <w:sz w:val="22"/>
              </w:rPr>
              <w:t>facilities</w:t>
            </w:r>
            <w:r w:rsidR="00990BED" w:rsidRPr="008234E1">
              <w:rPr>
                <w:rFonts w:asciiTheme="minorHAnsi" w:hAnsiTheme="minorHAnsi" w:cstheme="minorHAnsi"/>
                <w:sz w:val="22"/>
              </w:rPr>
              <w:t>.  Discussions should also address reducing impact to the operation of the pipeline.</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530"/>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682"/>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ND-21</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through Design and Location of New Public Safety and Enforcement Facilities</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 xml:space="preserve">New development of emergency responder facilities within a transmission pipeline planning area (see PIPA Recommended Practice BL06) should be designed and the facilities located and constructed to reduce the consequences that could result from a transmission pipeline incident. Such facilities should also be designed and located to avoid the potential of interference with pipeline operations and </w:t>
            </w:r>
            <w:r w:rsidRPr="008234E1">
              <w:rPr>
                <w:rFonts w:asciiTheme="minorHAnsi" w:hAnsiTheme="minorHAnsi" w:cstheme="minorHAnsi"/>
                <w:sz w:val="22"/>
              </w:rPr>
              <w:lastRenderedPageBreak/>
              <w:t>maintenance. Planning for these facilities should include emergency plans that consider the effects of a transmission pipeline incident.</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lastRenderedPageBreak/>
              <w:t>Primary Action: Local Government, Property Developer/Owner</w:t>
            </w:r>
          </w:p>
          <w:p w:rsidR="00EF2F32" w:rsidRPr="008234E1" w:rsidRDefault="00DD7D0D" w:rsidP="00DD7D0D">
            <w:pPr>
              <w:spacing w:before="60" w:after="120"/>
              <w:rPr>
                <w:rFonts w:asciiTheme="minorHAnsi" w:hAnsiTheme="minorHAnsi" w:cstheme="minorHAnsi"/>
                <w:sz w:val="22"/>
              </w:rPr>
            </w:pPr>
            <w:r w:rsidRPr="008234E1">
              <w:rPr>
                <w:rFonts w:asciiTheme="minorHAnsi" w:hAnsiTheme="minorHAnsi" w:cstheme="minorHAnsi"/>
                <w:sz w:val="22"/>
              </w:rPr>
              <w:t xml:space="preserve">During consultations, pipeline operators </w:t>
            </w:r>
            <w:r w:rsidR="00990BED" w:rsidRPr="008234E1">
              <w:rPr>
                <w:rFonts w:asciiTheme="minorHAnsi" w:hAnsiTheme="minorHAnsi" w:cstheme="minorHAnsi"/>
                <w:sz w:val="22"/>
              </w:rPr>
              <w:t xml:space="preserve">should initiate discussions about emergency coordination with </w:t>
            </w:r>
            <w:r w:rsidRPr="008234E1">
              <w:rPr>
                <w:rFonts w:asciiTheme="minorHAnsi" w:hAnsiTheme="minorHAnsi" w:cstheme="minorHAnsi"/>
                <w:sz w:val="22"/>
              </w:rPr>
              <w:t>developers and</w:t>
            </w:r>
            <w:r w:rsidR="00990BED" w:rsidRPr="008234E1">
              <w:rPr>
                <w:rFonts w:asciiTheme="minorHAnsi" w:hAnsiTheme="minorHAnsi" w:cstheme="minorHAnsi"/>
                <w:sz w:val="22"/>
              </w:rPr>
              <w:t xml:space="preserve"> local government and emergency response officials </w:t>
            </w:r>
            <w:r w:rsidRPr="008234E1">
              <w:rPr>
                <w:rFonts w:asciiTheme="minorHAnsi" w:hAnsiTheme="minorHAnsi" w:cstheme="minorHAnsi"/>
                <w:sz w:val="22"/>
              </w:rPr>
              <w:t xml:space="preserve">in the early stages of </w:t>
            </w:r>
            <w:r w:rsidR="00990BED" w:rsidRPr="008234E1">
              <w:rPr>
                <w:rFonts w:asciiTheme="minorHAnsi" w:hAnsiTheme="minorHAnsi" w:cstheme="minorHAnsi"/>
                <w:sz w:val="22"/>
              </w:rPr>
              <w:t xml:space="preserve">design and planning for new emergency responder and critical emergency response communication </w:t>
            </w:r>
            <w:r w:rsidRPr="008234E1">
              <w:rPr>
                <w:rFonts w:asciiTheme="minorHAnsi" w:hAnsiTheme="minorHAnsi" w:cstheme="minorHAnsi"/>
                <w:sz w:val="22"/>
              </w:rPr>
              <w:t xml:space="preserve">facilities. This will help </w:t>
            </w:r>
            <w:r w:rsidR="00990BED" w:rsidRPr="008234E1">
              <w:rPr>
                <w:rFonts w:asciiTheme="minorHAnsi" w:hAnsiTheme="minorHAnsi" w:cstheme="minorHAnsi"/>
                <w:sz w:val="22"/>
              </w:rPr>
              <w:t xml:space="preserve">to minimize unnecessary risks in the design and construction of </w:t>
            </w:r>
            <w:r w:rsidRPr="008234E1">
              <w:rPr>
                <w:rFonts w:asciiTheme="minorHAnsi" w:hAnsiTheme="minorHAnsi" w:cstheme="minorHAnsi"/>
                <w:sz w:val="22"/>
              </w:rPr>
              <w:t>the facilities</w:t>
            </w:r>
            <w:r w:rsidR="00990BED" w:rsidRPr="008234E1">
              <w:rPr>
                <w:rFonts w:asciiTheme="minorHAnsi" w:hAnsiTheme="minorHAnsi" w:cstheme="minorHAnsi"/>
                <w:sz w:val="22"/>
              </w:rPr>
              <w:t xml:space="preserve">.  Discussions should also address reducing impact to the </w:t>
            </w:r>
            <w:r w:rsidR="00990BED" w:rsidRPr="008234E1">
              <w:rPr>
                <w:rFonts w:asciiTheme="minorHAnsi" w:hAnsiTheme="minorHAnsi" w:cstheme="minorHAnsi"/>
                <w:sz w:val="22"/>
              </w:rPr>
              <w:lastRenderedPageBreak/>
              <w:t>operation of the pipeline.</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854"/>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547"/>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lastRenderedPageBreak/>
              <w:t>ND-22</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Reduce Transmission Pipeline Risk through Design and Location of New Places of Mass Public Assembly (Future Identified Sites)</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New development of places of potential mass public assembly within a transmission pipeline planning area (see PIPA Recommended Practice BL06) should be designed and the facilities located and constructed to reduce the consequences of a potential transmission pipeline incident, the risk of excavation damage to the pipeline, and the potential of interference with transmission pipeline operations and maintenance. Planning for these facilities should include emergency plans that consider the effects of a potential pipeline incident.</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w:t>
            </w:r>
          </w:p>
          <w:p w:rsidR="00990BED" w:rsidRPr="008234E1" w:rsidRDefault="00DD7D0D" w:rsidP="00DD7D0D">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990BED" w:rsidRPr="008234E1">
              <w:rPr>
                <w:rFonts w:asciiTheme="minorHAnsi" w:hAnsiTheme="minorHAnsi" w:cstheme="minorHAnsi"/>
                <w:sz w:val="22"/>
              </w:rPr>
              <w:t xml:space="preserve">should initiate discussions about emergency coordination with </w:t>
            </w:r>
            <w:r w:rsidRPr="008234E1">
              <w:rPr>
                <w:rFonts w:asciiTheme="minorHAnsi" w:hAnsiTheme="minorHAnsi" w:cstheme="minorHAnsi"/>
                <w:sz w:val="22"/>
              </w:rPr>
              <w:t>developers</w:t>
            </w:r>
            <w:r w:rsidR="00990BED" w:rsidRPr="008234E1">
              <w:rPr>
                <w:rFonts w:asciiTheme="minorHAnsi" w:hAnsiTheme="minorHAnsi" w:cstheme="minorHAnsi"/>
                <w:sz w:val="22"/>
              </w:rPr>
              <w:t xml:space="preserve"> and local government and emergency response officials </w:t>
            </w:r>
            <w:r w:rsidRPr="008234E1">
              <w:rPr>
                <w:rFonts w:asciiTheme="minorHAnsi" w:hAnsiTheme="minorHAnsi" w:cstheme="minorHAnsi"/>
                <w:sz w:val="22"/>
              </w:rPr>
              <w:t xml:space="preserve">in the early stages of </w:t>
            </w:r>
            <w:r w:rsidR="00990BED" w:rsidRPr="008234E1">
              <w:rPr>
                <w:rFonts w:asciiTheme="minorHAnsi" w:hAnsiTheme="minorHAnsi" w:cstheme="minorHAnsi"/>
                <w:sz w:val="22"/>
              </w:rPr>
              <w:t>design and planning for new places of large public assembly</w:t>
            </w:r>
            <w:r w:rsidRPr="008234E1">
              <w:rPr>
                <w:rFonts w:asciiTheme="minorHAnsi" w:hAnsiTheme="minorHAnsi" w:cstheme="minorHAnsi"/>
                <w:sz w:val="22"/>
              </w:rPr>
              <w:t>. This will help</w:t>
            </w:r>
            <w:r w:rsidR="00990BED" w:rsidRPr="008234E1">
              <w:rPr>
                <w:rFonts w:asciiTheme="minorHAnsi" w:hAnsiTheme="minorHAnsi" w:cstheme="minorHAnsi"/>
                <w:sz w:val="22"/>
              </w:rPr>
              <w:t xml:space="preserve"> to minimize unnecessary risks in the design and construction of the </w:t>
            </w:r>
            <w:r w:rsidRPr="008234E1">
              <w:rPr>
                <w:rFonts w:asciiTheme="minorHAnsi" w:hAnsiTheme="minorHAnsi" w:cstheme="minorHAnsi"/>
                <w:sz w:val="22"/>
              </w:rPr>
              <w:t>facilities</w:t>
            </w:r>
            <w:r w:rsidR="00990BED" w:rsidRPr="008234E1">
              <w:rPr>
                <w:rFonts w:asciiTheme="minorHAnsi" w:hAnsiTheme="minorHAnsi" w:cstheme="minorHAnsi"/>
                <w:sz w:val="22"/>
              </w:rPr>
              <w:t>.  Discussions should also address reducing impact to the operation of the pipeline.</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764"/>
        </w:trPr>
        <w:tc>
          <w:tcPr>
            <w:tcW w:w="885" w:type="dxa"/>
            <w:vMerge/>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r>
      <w:tr w:rsidR="00990BED" w:rsidTr="008234E1">
        <w:trPr>
          <w:trHeight w:val="1088"/>
        </w:trPr>
        <w:tc>
          <w:tcPr>
            <w:tcW w:w="885"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ND-23</w:t>
            </w:r>
          </w:p>
        </w:tc>
        <w:tc>
          <w:tcPr>
            <w:tcW w:w="4979" w:type="dxa"/>
            <w:vMerge w:val="restart"/>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Consider Site Emergency Response Plans in Land Use Development</w:t>
            </w:r>
          </w:p>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sz w:val="22"/>
              </w:rPr>
              <w:t>Emergency response plan requirements should be considered in new land use development within a planning area (see PIPA Recommended Practice BL06) to reduce the risks of a transmission pipeline incident.</w:t>
            </w:r>
          </w:p>
        </w:tc>
        <w:tc>
          <w:tcPr>
            <w:tcW w:w="4529" w:type="dxa"/>
            <w:vMerge w:val="restart"/>
            <w:shd w:val="clear" w:color="auto" w:fill="EEECE1" w:themeFill="background2"/>
          </w:tcPr>
          <w:p w:rsidR="00990BED" w:rsidRPr="008234E1" w:rsidRDefault="00990BED" w:rsidP="00990BED">
            <w:pPr>
              <w:spacing w:before="60" w:after="120"/>
              <w:rPr>
                <w:rFonts w:asciiTheme="minorHAnsi" w:hAnsiTheme="minorHAnsi" w:cstheme="minorHAnsi"/>
                <w:sz w:val="22"/>
              </w:rPr>
            </w:pPr>
            <w:r w:rsidRPr="008234E1">
              <w:rPr>
                <w:rFonts w:asciiTheme="minorHAnsi" w:hAnsiTheme="minorHAnsi" w:cstheme="minorHAnsi"/>
                <w:b/>
                <w:sz w:val="22"/>
              </w:rPr>
              <w:t>Primary Action: Local Government, Property Developer/Owner</w:t>
            </w:r>
          </w:p>
          <w:p w:rsidR="00990BED" w:rsidRPr="008234E1" w:rsidRDefault="00DD7D0D" w:rsidP="00DD7D0D">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990BED" w:rsidRPr="008234E1">
              <w:rPr>
                <w:rFonts w:asciiTheme="minorHAnsi" w:hAnsiTheme="minorHAnsi" w:cstheme="minorHAnsi"/>
                <w:sz w:val="22"/>
              </w:rPr>
              <w:t xml:space="preserve">should work with local </w:t>
            </w:r>
            <w:r w:rsidR="00132981" w:rsidRPr="008234E1">
              <w:rPr>
                <w:rFonts w:asciiTheme="minorHAnsi" w:hAnsiTheme="minorHAnsi" w:cstheme="minorHAnsi"/>
                <w:sz w:val="22"/>
              </w:rPr>
              <w:t>governments and</w:t>
            </w:r>
            <w:r w:rsidR="00990BED" w:rsidRPr="008234E1">
              <w:rPr>
                <w:rFonts w:asciiTheme="minorHAnsi" w:hAnsiTheme="minorHAnsi" w:cstheme="minorHAnsi"/>
                <w:sz w:val="22"/>
              </w:rPr>
              <w:t xml:space="preserve"> developers to produce effective emergency response </w:t>
            </w:r>
            <w:r w:rsidRPr="008234E1">
              <w:rPr>
                <w:rFonts w:asciiTheme="minorHAnsi" w:hAnsiTheme="minorHAnsi" w:cstheme="minorHAnsi"/>
                <w:sz w:val="22"/>
              </w:rPr>
              <w:t>plans</w:t>
            </w:r>
            <w:r w:rsidR="00990BED" w:rsidRPr="008234E1">
              <w:rPr>
                <w:rFonts w:asciiTheme="minorHAnsi" w:hAnsiTheme="minorHAnsi" w:cstheme="minorHAnsi"/>
                <w:sz w:val="22"/>
              </w:rPr>
              <w:t xml:space="preserve">.  Advanced coordination should ensure quick access to </w:t>
            </w:r>
            <w:r w:rsidRPr="008234E1">
              <w:rPr>
                <w:rFonts w:asciiTheme="minorHAnsi" w:hAnsiTheme="minorHAnsi" w:cstheme="minorHAnsi"/>
                <w:sz w:val="22"/>
              </w:rPr>
              <w:t xml:space="preserve">pipeline </w:t>
            </w:r>
            <w:r w:rsidR="00990BED" w:rsidRPr="008234E1">
              <w:rPr>
                <w:rFonts w:asciiTheme="minorHAnsi" w:hAnsiTheme="minorHAnsi" w:cstheme="minorHAnsi"/>
                <w:sz w:val="22"/>
              </w:rPr>
              <w:t xml:space="preserve">isolation/shutoff valves and access to incident </w:t>
            </w:r>
            <w:r w:rsidRPr="008234E1">
              <w:rPr>
                <w:rFonts w:asciiTheme="minorHAnsi" w:hAnsiTheme="minorHAnsi" w:cstheme="minorHAnsi"/>
                <w:sz w:val="22"/>
              </w:rPr>
              <w:t xml:space="preserve">sites </w:t>
            </w:r>
            <w:r w:rsidR="00990BED" w:rsidRPr="008234E1">
              <w:rPr>
                <w:rFonts w:asciiTheme="minorHAnsi" w:hAnsiTheme="minorHAnsi" w:cstheme="minorHAnsi"/>
                <w:sz w:val="22"/>
              </w:rPr>
              <w:t>by emergency response personnel.</w:t>
            </w:r>
          </w:p>
        </w:tc>
        <w:tc>
          <w:tcPr>
            <w:tcW w:w="4007" w:type="dxa"/>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990BED" w:rsidTr="008234E1">
        <w:trPr>
          <w:trHeight w:val="476"/>
        </w:trPr>
        <w:tc>
          <w:tcPr>
            <w:tcW w:w="885" w:type="dxa"/>
            <w:vMerge/>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sz w:val="22"/>
              </w:rPr>
            </w:pPr>
          </w:p>
        </w:tc>
        <w:tc>
          <w:tcPr>
            <w:tcW w:w="4979" w:type="dxa"/>
            <w:vMerge/>
            <w:tcBorders>
              <w:bottom w:val="single" w:sz="4" w:space="0" w:color="auto"/>
            </w:tcBorders>
            <w:shd w:val="clear" w:color="auto" w:fill="EEECE1" w:themeFill="background2"/>
          </w:tcPr>
          <w:p w:rsidR="00990BED" w:rsidRPr="008234E1" w:rsidRDefault="00990BED" w:rsidP="00990BED">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b/>
                <w:sz w:val="22"/>
              </w:rPr>
            </w:pPr>
          </w:p>
        </w:tc>
        <w:tc>
          <w:tcPr>
            <w:tcW w:w="4007" w:type="dxa"/>
            <w:tcBorders>
              <w:bottom w:val="single" w:sz="4" w:space="0" w:color="auto"/>
            </w:tcBorders>
            <w:shd w:val="clear" w:color="auto" w:fill="EEECE1" w:themeFill="background2"/>
          </w:tcPr>
          <w:p w:rsidR="00990BED" w:rsidRPr="008234E1" w:rsidRDefault="00990BED" w:rsidP="00990BED">
            <w:pPr>
              <w:spacing w:before="60" w:after="120"/>
              <w:rPr>
                <w:rFonts w:asciiTheme="minorHAnsi" w:hAnsiTheme="minorHAnsi" w:cstheme="minorHAnsi"/>
                <w:sz w:val="22"/>
              </w:rPr>
            </w:pPr>
          </w:p>
        </w:tc>
      </w:tr>
      <w:tr w:rsidR="004A377A" w:rsidTr="008234E1">
        <w:trPr>
          <w:trHeight w:val="764"/>
        </w:trPr>
        <w:tc>
          <w:tcPr>
            <w:tcW w:w="14400" w:type="dxa"/>
            <w:gridSpan w:val="4"/>
            <w:shd w:val="clear" w:color="auto" w:fill="EEECE1" w:themeFill="background2"/>
            <w:vAlign w:val="center"/>
          </w:tcPr>
          <w:p w:rsidR="00291FD0" w:rsidRPr="008234E1" w:rsidRDefault="00291FD0" w:rsidP="00527CF9">
            <w:pPr>
              <w:pStyle w:val="Default"/>
              <w:jc w:val="center"/>
              <w:rPr>
                <w:rFonts w:asciiTheme="minorHAnsi" w:hAnsiTheme="minorHAnsi" w:cstheme="minorHAnsi"/>
                <w:b/>
                <w:sz w:val="22"/>
                <w:szCs w:val="22"/>
              </w:rPr>
            </w:pPr>
          </w:p>
          <w:p w:rsidR="004A377A" w:rsidRPr="008234E1" w:rsidRDefault="004A377A" w:rsidP="00527CF9">
            <w:pPr>
              <w:pStyle w:val="Default"/>
              <w:jc w:val="center"/>
              <w:rPr>
                <w:rFonts w:asciiTheme="minorHAnsi" w:hAnsiTheme="minorHAnsi" w:cstheme="minorHAnsi"/>
                <w:b/>
                <w:sz w:val="22"/>
                <w:szCs w:val="22"/>
              </w:rPr>
            </w:pPr>
            <w:r w:rsidRPr="008234E1">
              <w:rPr>
                <w:rFonts w:asciiTheme="minorHAnsi" w:hAnsiTheme="minorHAnsi" w:cstheme="minorHAnsi"/>
                <w:b/>
                <w:sz w:val="22"/>
                <w:szCs w:val="22"/>
              </w:rPr>
              <w:t>Maps and Records</w:t>
            </w:r>
          </w:p>
          <w:p w:rsidR="00291FD0" w:rsidRPr="008234E1" w:rsidRDefault="00291FD0" w:rsidP="00527CF9">
            <w:pPr>
              <w:pStyle w:val="Default"/>
              <w:jc w:val="center"/>
              <w:rPr>
                <w:rFonts w:asciiTheme="minorHAnsi" w:hAnsiTheme="minorHAnsi" w:cstheme="minorHAnsi"/>
                <w:b/>
                <w:sz w:val="22"/>
                <w:szCs w:val="22"/>
              </w:rPr>
            </w:pPr>
          </w:p>
        </w:tc>
      </w:tr>
      <w:tr w:rsidR="004A377A" w:rsidTr="008234E1">
        <w:trPr>
          <w:trHeight w:val="1070"/>
        </w:trPr>
        <w:tc>
          <w:tcPr>
            <w:tcW w:w="885" w:type="dxa"/>
            <w:vMerge w:val="restart"/>
            <w:shd w:val="clear" w:color="auto" w:fill="EEECE1" w:themeFill="background2"/>
          </w:tcPr>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sz w:val="22"/>
              </w:rPr>
              <w:lastRenderedPageBreak/>
              <w:t>BL-01</w:t>
            </w:r>
          </w:p>
        </w:tc>
        <w:tc>
          <w:tcPr>
            <w:tcW w:w="4979" w:type="dxa"/>
            <w:vMerge w:val="restart"/>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Obtain Transmission Pipeline Mapping Data</w:t>
            </w:r>
          </w:p>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sz w:val="22"/>
              </w:rPr>
              <w:t>Local government agencies responsible for land use and development planning or the issuance of development permits should obtain mapping data for all transmission pipelines within their areas of jurisdiction from PHMSA's National Pipeline Mapping System or from the transmission pipeline operators and show these pipelines on maps used for development planning.</w:t>
            </w:r>
          </w:p>
        </w:tc>
        <w:tc>
          <w:tcPr>
            <w:tcW w:w="4529" w:type="dxa"/>
            <w:vMerge w:val="restart"/>
            <w:shd w:val="clear" w:color="auto" w:fill="EEECE1" w:themeFill="background2"/>
          </w:tcPr>
          <w:p w:rsidR="004A377A" w:rsidRPr="008234E1" w:rsidRDefault="004A377A" w:rsidP="00527CF9">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w:t>
            </w:r>
          </w:p>
          <w:p w:rsidR="004A377A" w:rsidRPr="008234E1" w:rsidRDefault="004A377A" w:rsidP="00DD7D0D">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are responsible for reviewing and updating their maps on NPMS annually.  Operators </w:t>
            </w:r>
            <w:r w:rsidR="00DD7D0D" w:rsidRPr="008234E1">
              <w:rPr>
                <w:rFonts w:asciiTheme="minorHAnsi" w:hAnsiTheme="minorHAnsi" w:cstheme="minorHAnsi"/>
                <w:sz w:val="22"/>
              </w:rPr>
              <w:t xml:space="preserve">should </w:t>
            </w:r>
            <w:r w:rsidRPr="008234E1">
              <w:rPr>
                <w:rFonts w:asciiTheme="minorHAnsi" w:hAnsiTheme="minorHAnsi" w:cstheme="minorHAnsi"/>
                <w:sz w:val="22"/>
              </w:rPr>
              <w:t xml:space="preserve">also consider providing more detailed mapping to local officials when deemed appropriate. </w:t>
            </w:r>
          </w:p>
        </w:tc>
        <w:tc>
          <w:tcPr>
            <w:tcW w:w="4007" w:type="dxa"/>
            <w:shd w:val="clear" w:color="auto" w:fill="EEECE1" w:themeFill="background2"/>
          </w:tcPr>
          <w:p w:rsidR="004A377A" w:rsidRPr="008234E1" w:rsidRDefault="004A377A" w:rsidP="00527CF9">
            <w:pPr>
              <w:spacing w:before="60" w:after="120"/>
              <w:rPr>
                <w:rFonts w:asciiTheme="minorHAnsi" w:hAnsiTheme="minorHAnsi" w:cstheme="minorHAnsi"/>
                <w:b/>
                <w:sz w:val="22"/>
              </w:rPr>
            </w:pPr>
          </w:p>
        </w:tc>
      </w:tr>
      <w:tr w:rsidR="004A377A" w:rsidTr="008234E1">
        <w:trPr>
          <w:trHeight w:val="683"/>
        </w:trPr>
        <w:tc>
          <w:tcPr>
            <w:tcW w:w="885" w:type="dxa"/>
            <w:vMerge/>
            <w:shd w:val="clear" w:color="auto" w:fill="EEECE1" w:themeFill="background2"/>
          </w:tcPr>
          <w:p w:rsidR="004A377A" w:rsidRPr="008234E1" w:rsidRDefault="004A377A" w:rsidP="00527CF9">
            <w:pPr>
              <w:spacing w:before="60" w:after="120"/>
              <w:rPr>
                <w:rFonts w:asciiTheme="minorHAnsi" w:hAnsiTheme="minorHAnsi" w:cstheme="minorHAnsi"/>
                <w:sz w:val="22"/>
              </w:rPr>
            </w:pPr>
          </w:p>
        </w:tc>
        <w:tc>
          <w:tcPr>
            <w:tcW w:w="4979" w:type="dxa"/>
            <w:vMerge/>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4A377A" w:rsidRPr="008234E1" w:rsidRDefault="004A377A" w:rsidP="00527CF9">
            <w:pPr>
              <w:spacing w:before="60" w:after="120"/>
              <w:rPr>
                <w:rFonts w:asciiTheme="minorHAnsi" w:hAnsiTheme="minorHAnsi" w:cstheme="minorHAnsi"/>
                <w:b/>
                <w:sz w:val="22"/>
              </w:rPr>
            </w:pPr>
          </w:p>
        </w:tc>
        <w:tc>
          <w:tcPr>
            <w:tcW w:w="4007" w:type="dxa"/>
            <w:shd w:val="clear" w:color="auto" w:fill="EEECE1" w:themeFill="background2"/>
          </w:tcPr>
          <w:p w:rsidR="004A377A" w:rsidRPr="008234E1" w:rsidRDefault="004A377A" w:rsidP="00527CF9">
            <w:pPr>
              <w:spacing w:before="60" w:after="120"/>
              <w:rPr>
                <w:rFonts w:asciiTheme="minorHAnsi" w:hAnsiTheme="minorHAnsi" w:cstheme="minorHAnsi"/>
                <w:b/>
                <w:sz w:val="22"/>
              </w:rPr>
            </w:pPr>
          </w:p>
        </w:tc>
      </w:tr>
      <w:tr w:rsidR="004A377A" w:rsidTr="008234E1">
        <w:trPr>
          <w:trHeight w:val="530"/>
        </w:trPr>
        <w:tc>
          <w:tcPr>
            <w:tcW w:w="885" w:type="dxa"/>
            <w:vMerge w:val="restart"/>
            <w:shd w:val="clear" w:color="auto" w:fill="EEECE1" w:themeFill="background2"/>
          </w:tcPr>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sz w:val="22"/>
              </w:rPr>
              <w:t>BL-07</w:t>
            </w:r>
          </w:p>
        </w:tc>
        <w:tc>
          <w:tcPr>
            <w:tcW w:w="4979" w:type="dxa"/>
            <w:vMerge w:val="restart"/>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 xml:space="preserve">Understand the Elements of a Transmission Pipeline Easement </w:t>
            </w:r>
          </w:p>
          <w:p w:rsidR="004A377A" w:rsidRPr="008234E1" w:rsidRDefault="004A377A" w:rsidP="00527CF9">
            <w:pPr>
              <w:spacing w:before="60" w:after="120"/>
              <w:rPr>
                <w:rFonts w:asciiTheme="minorHAnsi" w:hAnsiTheme="minorHAnsi" w:cstheme="minorHAnsi"/>
                <w:sz w:val="22"/>
              </w:rPr>
            </w:pPr>
            <w:r w:rsidRPr="008234E1">
              <w:rPr>
                <w:rStyle w:val="Emphasis"/>
                <w:rFonts w:asciiTheme="minorHAnsi" w:hAnsiTheme="minorHAnsi" w:cstheme="minorHAnsi"/>
                <w:i w:val="0"/>
                <w:sz w:val="22"/>
              </w:rPr>
              <w:t>P</w:t>
            </w:r>
            <w:r w:rsidRPr="008234E1">
              <w:rPr>
                <w:rFonts w:asciiTheme="minorHAnsi" w:hAnsiTheme="minorHAnsi" w:cstheme="minorHAnsi"/>
                <w:sz w:val="22"/>
              </w:rPr>
              <w:t>roperty developers/owners should have an understanding of the elements of and rights conveyed in a transmission pipeline easement.</w:t>
            </w:r>
          </w:p>
        </w:tc>
        <w:tc>
          <w:tcPr>
            <w:tcW w:w="4529" w:type="dxa"/>
            <w:vMerge w:val="restart"/>
            <w:shd w:val="clear" w:color="auto" w:fill="EEECE1" w:themeFill="background2"/>
          </w:tcPr>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b/>
                <w:sz w:val="22"/>
              </w:rPr>
              <w:t>Primary Action: Property Developer/Owner</w:t>
            </w:r>
          </w:p>
          <w:p w:rsidR="004A377A" w:rsidRPr="008234E1" w:rsidRDefault="004A377A" w:rsidP="00DD7D0D">
            <w:pPr>
              <w:spacing w:before="60" w:after="120"/>
              <w:rPr>
                <w:rFonts w:asciiTheme="minorHAnsi" w:hAnsiTheme="minorHAnsi" w:cstheme="minorHAnsi"/>
                <w:sz w:val="22"/>
              </w:rPr>
            </w:pPr>
            <w:r w:rsidRPr="008234E1">
              <w:rPr>
                <w:rFonts w:asciiTheme="minorHAnsi" w:hAnsiTheme="minorHAnsi" w:cstheme="minorHAnsi"/>
                <w:sz w:val="22"/>
              </w:rPr>
              <w:t xml:space="preserve">Pipeline </w:t>
            </w:r>
            <w:r w:rsidR="00DD7D0D" w:rsidRPr="008234E1">
              <w:rPr>
                <w:rFonts w:asciiTheme="minorHAnsi" w:hAnsiTheme="minorHAnsi" w:cstheme="minorHAnsi"/>
                <w:sz w:val="22"/>
              </w:rPr>
              <w:t xml:space="preserve">operators </w:t>
            </w:r>
            <w:r w:rsidRPr="008234E1">
              <w:rPr>
                <w:rFonts w:asciiTheme="minorHAnsi" w:hAnsiTheme="minorHAnsi" w:cstheme="minorHAnsi"/>
                <w:sz w:val="22"/>
              </w:rPr>
              <w:t xml:space="preserve">should </w:t>
            </w:r>
            <w:r w:rsidR="00DD7D0D" w:rsidRPr="008234E1">
              <w:rPr>
                <w:rFonts w:asciiTheme="minorHAnsi" w:hAnsiTheme="minorHAnsi" w:cstheme="minorHAnsi"/>
                <w:sz w:val="22"/>
              </w:rPr>
              <w:t xml:space="preserve">direct property </w:t>
            </w:r>
            <w:r w:rsidRPr="008234E1">
              <w:rPr>
                <w:rFonts w:asciiTheme="minorHAnsi" w:hAnsiTheme="minorHAnsi" w:cstheme="minorHAnsi"/>
                <w:sz w:val="22"/>
              </w:rPr>
              <w:t xml:space="preserve">developers and owners to </w:t>
            </w:r>
            <w:r w:rsidR="00DD7D0D" w:rsidRPr="008234E1">
              <w:rPr>
                <w:rFonts w:asciiTheme="minorHAnsi" w:hAnsiTheme="minorHAnsi" w:cstheme="minorHAnsi"/>
                <w:sz w:val="22"/>
              </w:rPr>
              <w:t xml:space="preserve">operator websites </w:t>
            </w:r>
            <w:r w:rsidRPr="008234E1">
              <w:rPr>
                <w:rFonts w:asciiTheme="minorHAnsi" w:hAnsiTheme="minorHAnsi" w:cstheme="minorHAnsi"/>
                <w:sz w:val="22"/>
              </w:rPr>
              <w:t xml:space="preserve">and to county records </w:t>
            </w:r>
            <w:r w:rsidR="00DD7D0D" w:rsidRPr="008234E1">
              <w:rPr>
                <w:rFonts w:asciiTheme="minorHAnsi" w:hAnsiTheme="minorHAnsi" w:cstheme="minorHAnsi"/>
                <w:sz w:val="22"/>
              </w:rPr>
              <w:t xml:space="preserve">departments </w:t>
            </w:r>
            <w:r w:rsidRPr="008234E1">
              <w:rPr>
                <w:rFonts w:asciiTheme="minorHAnsi" w:hAnsiTheme="minorHAnsi" w:cstheme="minorHAnsi"/>
                <w:sz w:val="22"/>
              </w:rPr>
              <w:t>for pipeline easement records.</w:t>
            </w:r>
          </w:p>
        </w:tc>
        <w:tc>
          <w:tcPr>
            <w:tcW w:w="4007" w:type="dxa"/>
            <w:tcBorders>
              <w:bottom w:val="single" w:sz="4" w:space="0" w:color="auto"/>
            </w:tcBorders>
            <w:shd w:val="clear" w:color="auto" w:fill="EEECE1" w:themeFill="background2"/>
          </w:tcPr>
          <w:p w:rsidR="004A377A" w:rsidRPr="008234E1" w:rsidRDefault="004A377A" w:rsidP="00527CF9">
            <w:pPr>
              <w:spacing w:before="60" w:after="120"/>
              <w:rPr>
                <w:rFonts w:asciiTheme="minorHAnsi" w:hAnsiTheme="minorHAnsi" w:cstheme="minorHAnsi"/>
                <w:sz w:val="22"/>
              </w:rPr>
            </w:pPr>
          </w:p>
          <w:p w:rsidR="00383004" w:rsidRPr="008234E1" w:rsidRDefault="00383004" w:rsidP="00527CF9">
            <w:pPr>
              <w:spacing w:before="60" w:after="120"/>
              <w:rPr>
                <w:rFonts w:asciiTheme="minorHAnsi" w:hAnsiTheme="minorHAnsi" w:cstheme="minorHAnsi"/>
                <w:sz w:val="22"/>
              </w:rPr>
            </w:pPr>
          </w:p>
        </w:tc>
      </w:tr>
      <w:tr w:rsidR="004A377A" w:rsidTr="008234E1">
        <w:trPr>
          <w:trHeight w:val="656"/>
        </w:trPr>
        <w:tc>
          <w:tcPr>
            <w:tcW w:w="885" w:type="dxa"/>
            <w:vMerge/>
            <w:tcBorders>
              <w:bottom w:val="single" w:sz="4" w:space="0" w:color="auto"/>
            </w:tcBorders>
            <w:shd w:val="clear" w:color="auto" w:fill="EEECE1" w:themeFill="background2"/>
          </w:tcPr>
          <w:p w:rsidR="004A377A" w:rsidRPr="008234E1" w:rsidRDefault="004A377A" w:rsidP="00527CF9">
            <w:pPr>
              <w:spacing w:before="60" w:after="120"/>
              <w:rPr>
                <w:rFonts w:asciiTheme="minorHAnsi" w:hAnsiTheme="minorHAnsi" w:cstheme="minorHAnsi"/>
                <w:sz w:val="22"/>
              </w:rPr>
            </w:pPr>
          </w:p>
        </w:tc>
        <w:tc>
          <w:tcPr>
            <w:tcW w:w="4979" w:type="dxa"/>
            <w:vMerge/>
            <w:tcBorders>
              <w:bottom w:val="single" w:sz="4" w:space="0" w:color="auto"/>
            </w:tcBorders>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p>
        </w:tc>
        <w:tc>
          <w:tcPr>
            <w:tcW w:w="4529" w:type="dxa"/>
            <w:vMerge/>
            <w:tcBorders>
              <w:bottom w:val="single" w:sz="4" w:space="0" w:color="auto"/>
            </w:tcBorders>
            <w:shd w:val="clear" w:color="auto" w:fill="EEECE1" w:themeFill="background2"/>
          </w:tcPr>
          <w:p w:rsidR="004A377A" w:rsidRPr="008234E1" w:rsidRDefault="004A377A" w:rsidP="00527CF9">
            <w:pPr>
              <w:spacing w:before="60" w:after="120"/>
              <w:rPr>
                <w:rFonts w:asciiTheme="minorHAnsi" w:hAnsiTheme="minorHAnsi" w:cstheme="minorHAnsi"/>
                <w:b/>
                <w:sz w:val="22"/>
              </w:rPr>
            </w:pPr>
          </w:p>
        </w:tc>
        <w:tc>
          <w:tcPr>
            <w:tcW w:w="4007" w:type="dxa"/>
            <w:shd w:val="clear" w:color="auto" w:fill="EEECE1" w:themeFill="background2"/>
          </w:tcPr>
          <w:p w:rsidR="004A377A" w:rsidRPr="008234E1" w:rsidRDefault="004A377A" w:rsidP="00527CF9">
            <w:pPr>
              <w:spacing w:before="60" w:after="120"/>
              <w:rPr>
                <w:rFonts w:asciiTheme="minorHAnsi" w:hAnsiTheme="minorHAnsi" w:cstheme="minorHAnsi"/>
                <w:sz w:val="22"/>
              </w:rPr>
            </w:pPr>
          </w:p>
        </w:tc>
      </w:tr>
      <w:tr w:rsidR="004A377A" w:rsidTr="008234E1">
        <w:trPr>
          <w:trHeight w:val="692"/>
        </w:trPr>
        <w:tc>
          <w:tcPr>
            <w:tcW w:w="885" w:type="dxa"/>
            <w:vMerge w:val="restart"/>
            <w:shd w:val="clear" w:color="auto" w:fill="EEECE1" w:themeFill="background2"/>
          </w:tcPr>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sz w:val="22"/>
              </w:rPr>
              <w:t>BL-18</w:t>
            </w:r>
          </w:p>
        </w:tc>
        <w:tc>
          <w:tcPr>
            <w:tcW w:w="4979" w:type="dxa"/>
            <w:vMerge w:val="restart"/>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Disclose Transmission Pipeline Easements in Real Estate Transactions</w:t>
            </w:r>
          </w:p>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sz w:val="22"/>
              </w:rPr>
              <w:t>As part of all real estate sales contracts, each state should require the disclosure of known transmission pipeline easements on the property.</w:t>
            </w:r>
          </w:p>
        </w:tc>
        <w:tc>
          <w:tcPr>
            <w:tcW w:w="4529" w:type="dxa"/>
            <w:vMerge w:val="restart"/>
            <w:shd w:val="clear" w:color="auto" w:fill="EEECE1" w:themeFill="background2"/>
          </w:tcPr>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b/>
                <w:sz w:val="22"/>
              </w:rPr>
              <w:t>Primary Action: Real Estate Commission</w:t>
            </w:r>
          </w:p>
          <w:p w:rsidR="004A377A" w:rsidRPr="008234E1" w:rsidRDefault="004A377A" w:rsidP="00DD7D0D">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may want to provide </w:t>
            </w:r>
            <w:r w:rsidR="00DD7D0D" w:rsidRPr="008234E1">
              <w:rPr>
                <w:rFonts w:asciiTheme="minorHAnsi" w:hAnsiTheme="minorHAnsi" w:cstheme="minorHAnsi"/>
                <w:sz w:val="22"/>
              </w:rPr>
              <w:t xml:space="preserve">real estate commissions </w:t>
            </w:r>
            <w:r w:rsidRPr="008234E1">
              <w:rPr>
                <w:rFonts w:asciiTheme="minorHAnsi" w:hAnsiTheme="minorHAnsi" w:cstheme="minorHAnsi"/>
                <w:sz w:val="22"/>
              </w:rPr>
              <w:t xml:space="preserve">with information about pipeline locations and general public awareness </w:t>
            </w:r>
            <w:r w:rsidR="00DD7D0D" w:rsidRPr="008234E1">
              <w:rPr>
                <w:rFonts w:asciiTheme="minorHAnsi" w:hAnsiTheme="minorHAnsi" w:cstheme="minorHAnsi"/>
                <w:sz w:val="22"/>
              </w:rPr>
              <w:t>materials</w:t>
            </w:r>
            <w:r w:rsidRPr="008234E1">
              <w:rPr>
                <w:rFonts w:asciiTheme="minorHAnsi" w:hAnsiTheme="minorHAnsi" w:cstheme="minorHAnsi"/>
                <w:sz w:val="22"/>
              </w:rPr>
              <w:t>.</w:t>
            </w:r>
            <w:r w:rsidRPr="008234E1">
              <w:rPr>
                <w:rFonts w:asciiTheme="minorHAnsi" w:hAnsiTheme="minorHAnsi" w:cstheme="minorHAnsi"/>
                <w:b/>
                <w:sz w:val="22"/>
              </w:rPr>
              <w:t xml:space="preserve">  </w:t>
            </w:r>
          </w:p>
        </w:tc>
        <w:tc>
          <w:tcPr>
            <w:tcW w:w="4007" w:type="dxa"/>
            <w:shd w:val="clear" w:color="auto" w:fill="EEECE1" w:themeFill="background2"/>
          </w:tcPr>
          <w:p w:rsidR="004A377A" w:rsidRPr="008234E1" w:rsidRDefault="004A377A" w:rsidP="00527CF9">
            <w:pPr>
              <w:spacing w:before="60" w:after="120"/>
              <w:rPr>
                <w:rFonts w:asciiTheme="minorHAnsi" w:hAnsiTheme="minorHAnsi" w:cstheme="minorHAnsi"/>
                <w:sz w:val="22"/>
              </w:rPr>
            </w:pPr>
          </w:p>
        </w:tc>
      </w:tr>
      <w:tr w:rsidR="004A377A" w:rsidTr="008234E1">
        <w:trPr>
          <w:trHeight w:val="413"/>
        </w:trPr>
        <w:tc>
          <w:tcPr>
            <w:tcW w:w="885" w:type="dxa"/>
            <w:vMerge/>
            <w:shd w:val="clear" w:color="auto" w:fill="EEECE1" w:themeFill="background2"/>
          </w:tcPr>
          <w:p w:rsidR="004A377A" w:rsidRPr="008234E1" w:rsidRDefault="004A377A" w:rsidP="00527CF9">
            <w:pPr>
              <w:spacing w:before="60" w:after="120"/>
              <w:rPr>
                <w:rFonts w:asciiTheme="minorHAnsi" w:hAnsiTheme="minorHAnsi" w:cstheme="minorHAnsi"/>
                <w:sz w:val="22"/>
              </w:rPr>
            </w:pPr>
          </w:p>
        </w:tc>
        <w:tc>
          <w:tcPr>
            <w:tcW w:w="4979" w:type="dxa"/>
            <w:vMerge/>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4A377A" w:rsidRPr="008234E1" w:rsidRDefault="004A377A" w:rsidP="00527CF9">
            <w:pPr>
              <w:spacing w:before="60" w:after="120"/>
              <w:rPr>
                <w:rFonts w:asciiTheme="minorHAnsi" w:hAnsiTheme="minorHAnsi" w:cstheme="minorHAnsi"/>
                <w:b/>
                <w:sz w:val="22"/>
              </w:rPr>
            </w:pPr>
          </w:p>
        </w:tc>
        <w:tc>
          <w:tcPr>
            <w:tcW w:w="4007" w:type="dxa"/>
            <w:shd w:val="clear" w:color="auto" w:fill="EEECE1" w:themeFill="background2"/>
          </w:tcPr>
          <w:p w:rsidR="004A377A" w:rsidRPr="008234E1" w:rsidRDefault="004A377A" w:rsidP="00527CF9">
            <w:pPr>
              <w:spacing w:before="60" w:after="120"/>
              <w:rPr>
                <w:rFonts w:asciiTheme="minorHAnsi" w:hAnsiTheme="minorHAnsi" w:cstheme="minorHAnsi"/>
                <w:sz w:val="22"/>
              </w:rPr>
            </w:pPr>
          </w:p>
        </w:tc>
      </w:tr>
      <w:tr w:rsidR="004A377A" w:rsidTr="008234E1">
        <w:trPr>
          <w:trHeight w:val="872"/>
        </w:trPr>
        <w:tc>
          <w:tcPr>
            <w:tcW w:w="885" w:type="dxa"/>
            <w:vMerge w:val="restart"/>
            <w:shd w:val="clear" w:color="auto" w:fill="EEECE1" w:themeFill="background2"/>
          </w:tcPr>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sz w:val="22"/>
              </w:rPr>
              <w:t>ND-10</w:t>
            </w:r>
          </w:p>
        </w:tc>
        <w:tc>
          <w:tcPr>
            <w:tcW w:w="4979" w:type="dxa"/>
            <w:vMerge w:val="restart"/>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Record Transmission Pipeline Easements on Development Plans and Final Plats</w:t>
            </w:r>
          </w:p>
          <w:p w:rsidR="004A377A" w:rsidRPr="008234E1" w:rsidRDefault="004A377A" w:rsidP="00527CF9">
            <w:pPr>
              <w:spacing w:before="60" w:after="120"/>
              <w:rPr>
                <w:rFonts w:asciiTheme="minorHAnsi" w:hAnsiTheme="minorHAnsi" w:cstheme="minorHAnsi"/>
                <w:sz w:val="22"/>
              </w:rPr>
            </w:pPr>
            <w:r w:rsidRPr="008234E1">
              <w:rPr>
                <w:rFonts w:asciiTheme="minorHAnsi" w:hAnsiTheme="minorHAnsi" w:cstheme="minorHAnsi"/>
                <w:sz w:val="22"/>
              </w:rPr>
              <w:t>Local governments should require all recorded development plans and final plats to clearly show the location of transmission pipeline easements and identify the pipeline operators.</w:t>
            </w:r>
          </w:p>
        </w:tc>
        <w:tc>
          <w:tcPr>
            <w:tcW w:w="4529" w:type="dxa"/>
            <w:vMerge w:val="restart"/>
            <w:shd w:val="clear" w:color="auto" w:fill="EEECE1" w:themeFill="background2"/>
          </w:tcPr>
          <w:p w:rsidR="004A377A" w:rsidRPr="008234E1" w:rsidRDefault="004A377A" w:rsidP="00527CF9">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Property Developer/Owner</w:t>
            </w:r>
          </w:p>
          <w:p w:rsidR="004A377A" w:rsidRPr="008234E1" w:rsidRDefault="00DD7D0D" w:rsidP="00DD7D0D">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4A377A" w:rsidRPr="008234E1">
              <w:rPr>
                <w:rFonts w:asciiTheme="minorHAnsi" w:hAnsiTheme="minorHAnsi" w:cstheme="minorHAnsi"/>
                <w:sz w:val="22"/>
              </w:rPr>
              <w:t>should maintain accurate recorded easements</w:t>
            </w:r>
            <w:r w:rsidR="00755206" w:rsidRPr="008234E1">
              <w:rPr>
                <w:rFonts w:asciiTheme="minorHAnsi" w:hAnsiTheme="minorHAnsi" w:cstheme="minorHAnsi"/>
                <w:sz w:val="22"/>
              </w:rPr>
              <w:t>,</w:t>
            </w:r>
            <w:r w:rsidR="004A377A" w:rsidRPr="008234E1">
              <w:rPr>
                <w:rFonts w:asciiTheme="minorHAnsi" w:hAnsiTheme="minorHAnsi" w:cstheme="minorHAnsi"/>
                <w:sz w:val="22"/>
              </w:rPr>
              <w:t xml:space="preserve"> with particular emphasis in areas that are strong candidates for </w:t>
            </w:r>
            <w:r w:rsidR="00755206" w:rsidRPr="008234E1">
              <w:rPr>
                <w:rFonts w:asciiTheme="minorHAnsi" w:hAnsiTheme="minorHAnsi" w:cstheme="minorHAnsi"/>
                <w:sz w:val="22"/>
              </w:rPr>
              <w:t xml:space="preserve">land </w:t>
            </w:r>
            <w:r w:rsidR="004A377A" w:rsidRPr="008234E1">
              <w:rPr>
                <w:rFonts w:asciiTheme="minorHAnsi" w:hAnsiTheme="minorHAnsi" w:cstheme="minorHAnsi"/>
                <w:sz w:val="22"/>
              </w:rPr>
              <w:t>development.</w:t>
            </w:r>
          </w:p>
        </w:tc>
        <w:tc>
          <w:tcPr>
            <w:tcW w:w="4007" w:type="dxa"/>
            <w:shd w:val="clear" w:color="auto" w:fill="EEECE1" w:themeFill="background2"/>
          </w:tcPr>
          <w:p w:rsidR="004A377A" w:rsidRPr="008234E1" w:rsidRDefault="004A377A" w:rsidP="00527CF9">
            <w:pPr>
              <w:spacing w:before="60" w:after="120"/>
              <w:rPr>
                <w:rFonts w:asciiTheme="minorHAnsi" w:hAnsiTheme="minorHAnsi" w:cstheme="minorHAnsi"/>
                <w:sz w:val="22"/>
              </w:rPr>
            </w:pPr>
          </w:p>
        </w:tc>
      </w:tr>
      <w:tr w:rsidR="004A377A" w:rsidTr="008234E1">
        <w:trPr>
          <w:trHeight w:val="494"/>
        </w:trPr>
        <w:tc>
          <w:tcPr>
            <w:tcW w:w="885" w:type="dxa"/>
            <w:vMerge/>
            <w:shd w:val="clear" w:color="auto" w:fill="EEECE1" w:themeFill="background2"/>
          </w:tcPr>
          <w:p w:rsidR="004A377A" w:rsidRPr="008234E1" w:rsidRDefault="004A377A" w:rsidP="00527CF9">
            <w:pPr>
              <w:spacing w:before="60" w:after="120"/>
              <w:rPr>
                <w:rFonts w:asciiTheme="minorHAnsi" w:hAnsiTheme="minorHAnsi" w:cstheme="minorHAnsi"/>
                <w:sz w:val="22"/>
              </w:rPr>
            </w:pPr>
          </w:p>
        </w:tc>
        <w:tc>
          <w:tcPr>
            <w:tcW w:w="4979" w:type="dxa"/>
            <w:vMerge/>
            <w:shd w:val="clear" w:color="auto" w:fill="EEECE1" w:themeFill="background2"/>
          </w:tcPr>
          <w:p w:rsidR="004A377A" w:rsidRPr="008234E1" w:rsidRDefault="004A377A" w:rsidP="00527CF9">
            <w:pPr>
              <w:spacing w:before="60" w:after="120"/>
              <w:rPr>
                <w:rStyle w:val="Emphasis"/>
                <w:rFonts w:asciiTheme="minorHAnsi" w:hAnsiTheme="minorHAnsi" w:cstheme="minorHAnsi"/>
                <w:b/>
                <w:i w:val="0"/>
                <w:sz w:val="22"/>
              </w:rPr>
            </w:pPr>
          </w:p>
        </w:tc>
        <w:tc>
          <w:tcPr>
            <w:tcW w:w="4529" w:type="dxa"/>
            <w:vMerge/>
            <w:shd w:val="clear" w:color="auto" w:fill="EEECE1" w:themeFill="background2"/>
          </w:tcPr>
          <w:p w:rsidR="004A377A" w:rsidRPr="008234E1" w:rsidRDefault="004A377A" w:rsidP="00527CF9">
            <w:pPr>
              <w:spacing w:before="60" w:after="120"/>
              <w:rPr>
                <w:rFonts w:asciiTheme="minorHAnsi" w:hAnsiTheme="minorHAnsi" w:cstheme="minorHAnsi"/>
                <w:b/>
                <w:sz w:val="22"/>
              </w:rPr>
            </w:pPr>
          </w:p>
        </w:tc>
        <w:tc>
          <w:tcPr>
            <w:tcW w:w="4007" w:type="dxa"/>
            <w:shd w:val="clear" w:color="auto" w:fill="EEECE1" w:themeFill="background2"/>
          </w:tcPr>
          <w:p w:rsidR="004A377A" w:rsidRPr="008234E1" w:rsidRDefault="004A377A" w:rsidP="00527CF9">
            <w:pPr>
              <w:spacing w:before="60" w:after="120"/>
              <w:rPr>
                <w:rFonts w:asciiTheme="minorHAnsi" w:hAnsiTheme="minorHAnsi" w:cstheme="minorHAnsi"/>
                <w:sz w:val="22"/>
              </w:rPr>
            </w:pPr>
          </w:p>
        </w:tc>
      </w:tr>
      <w:tr w:rsidR="00990BED" w:rsidTr="00BF5FE4">
        <w:trPr>
          <w:trHeight w:val="638"/>
        </w:trPr>
        <w:tc>
          <w:tcPr>
            <w:tcW w:w="14400" w:type="dxa"/>
            <w:gridSpan w:val="4"/>
            <w:shd w:val="clear" w:color="auto" w:fill="EEECE1" w:themeFill="background2"/>
            <w:vAlign w:val="center"/>
          </w:tcPr>
          <w:p w:rsidR="00990BED" w:rsidRPr="008234E1" w:rsidRDefault="00990BED" w:rsidP="00BF5FE4">
            <w:pPr>
              <w:pStyle w:val="Default"/>
              <w:spacing w:before="240" w:after="240"/>
              <w:jc w:val="center"/>
              <w:rPr>
                <w:rFonts w:asciiTheme="minorHAnsi" w:hAnsiTheme="minorHAnsi" w:cstheme="minorHAnsi"/>
                <w:sz w:val="22"/>
                <w:szCs w:val="22"/>
              </w:rPr>
            </w:pPr>
            <w:r w:rsidRPr="008234E1">
              <w:rPr>
                <w:rFonts w:asciiTheme="minorHAnsi" w:hAnsiTheme="minorHAnsi" w:cstheme="minorHAnsi"/>
                <w:b/>
                <w:sz w:val="22"/>
                <w:szCs w:val="22"/>
              </w:rPr>
              <w:lastRenderedPageBreak/>
              <w:t>Pipeline Maintenance and Damage Prevention</w:t>
            </w:r>
          </w:p>
        </w:tc>
      </w:tr>
      <w:tr w:rsidR="004A377A" w:rsidRPr="00D9302E" w:rsidTr="008234E1">
        <w:trPr>
          <w:trHeight w:val="1313"/>
        </w:trPr>
        <w:tc>
          <w:tcPr>
            <w:tcW w:w="885" w:type="dxa"/>
            <w:vMerge w:val="restart"/>
            <w:shd w:val="clear" w:color="auto" w:fill="EEECE1" w:themeFill="background2"/>
          </w:tcPr>
          <w:p w:rsidR="004A377A" w:rsidRPr="008234E1" w:rsidRDefault="004A377A" w:rsidP="00990BED">
            <w:pPr>
              <w:spacing w:before="60" w:after="120"/>
              <w:rPr>
                <w:rFonts w:asciiTheme="minorHAnsi" w:hAnsiTheme="minorHAnsi" w:cstheme="minorHAnsi"/>
                <w:sz w:val="22"/>
              </w:rPr>
            </w:pPr>
            <w:r w:rsidRPr="008234E1">
              <w:rPr>
                <w:rFonts w:asciiTheme="minorHAnsi" w:hAnsiTheme="minorHAnsi" w:cstheme="minorHAnsi"/>
                <w:sz w:val="22"/>
              </w:rPr>
              <w:t>ND-24</w:t>
            </w:r>
          </w:p>
        </w:tc>
        <w:tc>
          <w:tcPr>
            <w:tcW w:w="4979" w:type="dxa"/>
            <w:vMerge w:val="restart"/>
            <w:shd w:val="clear" w:color="auto" w:fill="EEECE1" w:themeFill="background2"/>
          </w:tcPr>
          <w:p w:rsidR="004A377A" w:rsidRPr="008234E1" w:rsidRDefault="004A377A" w:rsidP="00990BED">
            <w:pPr>
              <w:spacing w:before="60" w:after="120"/>
              <w:rPr>
                <w:rFonts w:asciiTheme="minorHAnsi" w:hAnsiTheme="minorHAnsi" w:cstheme="minorHAnsi"/>
                <w:b/>
                <w:iCs/>
                <w:sz w:val="22"/>
              </w:rPr>
            </w:pPr>
            <w:r w:rsidRPr="008234E1">
              <w:rPr>
                <w:rFonts w:asciiTheme="minorHAnsi" w:hAnsiTheme="minorHAnsi" w:cstheme="minorHAnsi"/>
                <w:b/>
                <w:iCs/>
                <w:sz w:val="22"/>
              </w:rPr>
              <w:t>Install Temporary Markers on Edge of Transmission Pipeline Right-of-Way Prior to Construction Adjacent to Right-of-Way</w:t>
            </w:r>
          </w:p>
          <w:p w:rsidR="004A377A" w:rsidRPr="008234E1" w:rsidRDefault="004A377A" w:rsidP="00990BED">
            <w:pPr>
              <w:spacing w:before="60" w:after="120"/>
              <w:rPr>
                <w:rFonts w:asciiTheme="minorHAnsi" w:hAnsiTheme="minorHAnsi" w:cstheme="minorHAnsi"/>
                <w:sz w:val="22"/>
              </w:rPr>
            </w:pPr>
            <w:r w:rsidRPr="008234E1">
              <w:rPr>
                <w:rFonts w:asciiTheme="minorHAnsi" w:hAnsiTheme="minorHAnsi" w:cstheme="minorHAnsi"/>
                <w:sz w:val="22"/>
              </w:rPr>
              <w:t>The property developer/owner should install temporary right-of-way (ROW) survey markers or fencing on the edge of the transmission pipeline ROW or buffer zone, as determined by the transmission pipeline operator, prior to construction to provide a clearly defined boundary. The property developer/owner should ensure that the temporary markers or fencing are maintained throughout the course of construction.</w:t>
            </w:r>
          </w:p>
        </w:tc>
        <w:tc>
          <w:tcPr>
            <w:tcW w:w="4529" w:type="dxa"/>
            <w:vMerge w:val="restart"/>
            <w:shd w:val="clear" w:color="auto" w:fill="EEECE1" w:themeFill="background2"/>
          </w:tcPr>
          <w:p w:rsidR="004A377A" w:rsidRPr="008234E1" w:rsidRDefault="004A377A" w:rsidP="00990BED">
            <w:pPr>
              <w:spacing w:before="60" w:after="120"/>
              <w:rPr>
                <w:rFonts w:asciiTheme="minorHAnsi" w:hAnsiTheme="minorHAnsi" w:cstheme="minorHAnsi"/>
                <w:b/>
                <w:sz w:val="22"/>
              </w:rPr>
            </w:pPr>
            <w:r w:rsidRPr="008234E1">
              <w:rPr>
                <w:rFonts w:asciiTheme="minorHAnsi" w:hAnsiTheme="minorHAnsi" w:cstheme="minorHAnsi"/>
                <w:b/>
                <w:sz w:val="22"/>
              </w:rPr>
              <w:t xml:space="preserve">Primary Action: Local Government, Property Developer/Owner </w:t>
            </w:r>
          </w:p>
          <w:p w:rsidR="004A377A" w:rsidRPr="008234E1" w:rsidRDefault="00755206" w:rsidP="00755206">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4A377A" w:rsidRPr="008234E1">
              <w:rPr>
                <w:rFonts w:asciiTheme="minorHAnsi" w:hAnsiTheme="minorHAnsi" w:cstheme="minorHAnsi"/>
                <w:sz w:val="22"/>
              </w:rPr>
              <w:t xml:space="preserve">should ensure that </w:t>
            </w:r>
            <w:r w:rsidRPr="008234E1">
              <w:rPr>
                <w:rFonts w:asciiTheme="minorHAnsi" w:hAnsiTheme="minorHAnsi" w:cstheme="minorHAnsi"/>
                <w:sz w:val="22"/>
              </w:rPr>
              <w:t xml:space="preserve">property developers place </w:t>
            </w:r>
            <w:r w:rsidR="004A377A" w:rsidRPr="008234E1">
              <w:rPr>
                <w:rFonts w:asciiTheme="minorHAnsi" w:hAnsiTheme="minorHAnsi" w:cstheme="minorHAnsi"/>
                <w:sz w:val="22"/>
              </w:rPr>
              <w:t xml:space="preserve">appropriate temporary markers at the correct </w:t>
            </w:r>
            <w:r w:rsidRPr="008234E1">
              <w:rPr>
                <w:rFonts w:asciiTheme="minorHAnsi" w:hAnsiTheme="minorHAnsi" w:cstheme="minorHAnsi"/>
                <w:sz w:val="22"/>
              </w:rPr>
              <w:t xml:space="preserve">locations prior to construction, to identify </w:t>
            </w:r>
            <w:r w:rsidR="004A377A" w:rsidRPr="008234E1">
              <w:rPr>
                <w:rFonts w:asciiTheme="minorHAnsi" w:hAnsiTheme="minorHAnsi" w:cstheme="minorHAnsi"/>
                <w:sz w:val="22"/>
              </w:rPr>
              <w:t xml:space="preserve">the </w:t>
            </w:r>
            <w:r w:rsidRPr="008234E1">
              <w:rPr>
                <w:rFonts w:asciiTheme="minorHAnsi" w:hAnsiTheme="minorHAnsi" w:cstheme="minorHAnsi"/>
                <w:sz w:val="22"/>
              </w:rPr>
              <w:t xml:space="preserve">edges </w:t>
            </w:r>
            <w:r w:rsidR="004A377A" w:rsidRPr="008234E1">
              <w:rPr>
                <w:rFonts w:asciiTheme="minorHAnsi" w:hAnsiTheme="minorHAnsi" w:cstheme="minorHAnsi"/>
                <w:sz w:val="22"/>
              </w:rPr>
              <w:t xml:space="preserve">of </w:t>
            </w:r>
            <w:r w:rsidRPr="008234E1">
              <w:rPr>
                <w:rFonts w:asciiTheme="minorHAnsi" w:hAnsiTheme="minorHAnsi" w:cstheme="minorHAnsi"/>
                <w:sz w:val="22"/>
              </w:rPr>
              <w:t>pipeline rights-of-way.</w:t>
            </w:r>
          </w:p>
        </w:tc>
        <w:tc>
          <w:tcPr>
            <w:tcW w:w="4007" w:type="dxa"/>
            <w:shd w:val="clear" w:color="auto" w:fill="EEECE1" w:themeFill="background2"/>
          </w:tcPr>
          <w:p w:rsidR="004A377A" w:rsidRPr="008234E1" w:rsidRDefault="004A377A" w:rsidP="00990BED">
            <w:pPr>
              <w:spacing w:before="60" w:after="120"/>
              <w:rPr>
                <w:rFonts w:asciiTheme="minorHAnsi" w:hAnsiTheme="minorHAnsi" w:cstheme="minorHAnsi"/>
                <w:sz w:val="22"/>
              </w:rPr>
            </w:pPr>
          </w:p>
        </w:tc>
      </w:tr>
      <w:tr w:rsidR="004A377A" w:rsidRPr="00D9302E" w:rsidTr="008234E1">
        <w:trPr>
          <w:trHeight w:val="1268"/>
        </w:trPr>
        <w:tc>
          <w:tcPr>
            <w:tcW w:w="885" w:type="dxa"/>
            <w:vMerge/>
            <w:tcBorders>
              <w:bottom w:val="single" w:sz="4" w:space="0" w:color="auto"/>
            </w:tcBorders>
            <w:shd w:val="clear" w:color="auto" w:fill="EEECE1" w:themeFill="background2"/>
          </w:tcPr>
          <w:p w:rsidR="004A377A" w:rsidRPr="008234E1" w:rsidRDefault="004A377A" w:rsidP="00990BED">
            <w:pPr>
              <w:spacing w:before="60" w:after="120"/>
              <w:rPr>
                <w:rFonts w:asciiTheme="minorHAnsi" w:hAnsiTheme="minorHAnsi" w:cstheme="minorHAnsi"/>
                <w:sz w:val="22"/>
              </w:rPr>
            </w:pPr>
          </w:p>
        </w:tc>
        <w:tc>
          <w:tcPr>
            <w:tcW w:w="4979" w:type="dxa"/>
            <w:vMerge/>
            <w:tcBorders>
              <w:bottom w:val="single" w:sz="4" w:space="0" w:color="auto"/>
            </w:tcBorders>
            <w:shd w:val="clear" w:color="auto" w:fill="EEECE1" w:themeFill="background2"/>
          </w:tcPr>
          <w:p w:rsidR="004A377A" w:rsidRPr="008234E1" w:rsidRDefault="004A377A" w:rsidP="00990BED">
            <w:pPr>
              <w:spacing w:before="60" w:after="120"/>
              <w:rPr>
                <w:rFonts w:asciiTheme="minorHAnsi" w:hAnsiTheme="minorHAnsi" w:cstheme="minorHAnsi"/>
                <w:iCs/>
                <w:sz w:val="22"/>
              </w:rPr>
            </w:pPr>
          </w:p>
        </w:tc>
        <w:tc>
          <w:tcPr>
            <w:tcW w:w="4529" w:type="dxa"/>
            <w:vMerge/>
            <w:tcBorders>
              <w:bottom w:val="single" w:sz="4" w:space="0" w:color="auto"/>
            </w:tcBorders>
            <w:shd w:val="clear" w:color="auto" w:fill="EEECE1" w:themeFill="background2"/>
          </w:tcPr>
          <w:p w:rsidR="004A377A" w:rsidRPr="008234E1" w:rsidRDefault="004A377A" w:rsidP="00990BED">
            <w:pPr>
              <w:spacing w:before="60" w:after="120"/>
              <w:rPr>
                <w:rFonts w:asciiTheme="minorHAnsi" w:hAnsiTheme="minorHAnsi" w:cstheme="minorHAnsi"/>
                <w:b/>
                <w:sz w:val="22"/>
              </w:rPr>
            </w:pPr>
          </w:p>
        </w:tc>
        <w:tc>
          <w:tcPr>
            <w:tcW w:w="4007" w:type="dxa"/>
            <w:tcBorders>
              <w:bottom w:val="single" w:sz="4" w:space="0" w:color="auto"/>
            </w:tcBorders>
            <w:shd w:val="clear" w:color="auto" w:fill="EEECE1" w:themeFill="background2"/>
          </w:tcPr>
          <w:p w:rsidR="004A377A" w:rsidRPr="008234E1" w:rsidRDefault="004A377A" w:rsidP="00990BED">
            <w:pPr>
              <w:spacing w:before="60" w:after="120"/>
              <w:rPr>
                <w:rFonts w:asciiTheme="minorHAnsi" w:hAnsiTheme="minorHAnsi" w:cstheme="minorHAnsi"/>
                <w:sz w:val="22"/>
              </w:rPr>
            </w:pPr>
          </w:p>
        </w:tc>
      </w:tr>
      <w:tr w:rsidR="000D7581" w:rsidTr="008234E1">
        <w:trPr>
          <w:trHeight w:val="845"/>
        </w:trPr>
        <w:tc>
          <w:tcPr>
            <w:tcW w:w="885" w:type="dxa"/>
            <w:vMerge w:val="restart"/>
            <w:shd w:val="clear" w:color="auto" w:fill="EEECE1" w:themeFill="background2"/>
          </w:tcPr>
          <w:p w:rsidR="000D7581" w:rsidRPr="008234E1" w:rsidRDefault="000D7581" w:rsidP="00527CF9">
            <w:pPr>
              <w:spacing w:before="60" w:after="120"/>
              <w:rPr>
                <w:rFonts w:asciiTheme="minorHAnsi" w:hAnsiTheme="minorHAnsi" w:cstheme="minorHAnsi"/>
                <w:sz w:val="22"/>
              </w:rPr>
            </w:pPr>
            <w:r w:rsidRPr="008234E1">
              <w:rPr>
                <w:rFonts w:asciiTheme="minorHAnsi" w:hAnsiTheme="minorHAnsi" w:cstheme="minorHAnsi"/>
                <w:sz w:val="22"/>
              </w:rPr>
              <w:t>ND-15</w:t>
            </w:r>
          </w:p>
        </w:tc>
        <w:tc>
          <w:tcPr>
            <w:tcW w:w="4979" w:type="dxa"/>
            <w:vMerge w:val="restart"/>
            <w:shd w:val="clear" w:color="auto" w:fill="EEECE1" w:themeFill="background2"/>
          </w:tcPr>
          <w:p w:rsidR="000D7581" w:rsidRPr="008234E1" w:rsidRDefault="000D7581" w:rsidP="00527CF9">
            <w:pPr>
              <w:spacing w:before="60" w:after="120"/>
              <w:rPr>
                <w:rStyle w:val="Emphasis"/>
                <w:rFonts w:asciiTheme="minorHAnsi" w:hAnsiTheme="minorHAnsi" w:cstheme="minorHAnsi"/>
                <w:b/>
                <w:i w:val="0"/>
                <w:sz w:val="22"/>
              </w:rPr>
            </w:pPr>
            <w:r w:rsidRPr="008234E1">
              <w:rPr>
                <w:rStyle w:val="Emphasis"/>
                <w:rFonts w:asciiTheme="minorHAnsi" w:hAnsiTheme="minorHAnsi" w:cstheme="minorHAnsi"/>
                <w:b/>
                <w:i w:val="0"/>
                <w:sz w:val="22"/>
              </w:rPr>
              <w:t>Plan and Locate Vegetation to Prevent Interference with Transmission Pipeline Activities</w:t>
            </w:r>
          </w:p>
          <w:p w:rsidR="000D7581" w:rsidRPr="008234E1" w:rsidRDefault="000D7581" w:rsidP="00527CF9">
            <w:pPr>
              <w:spacing w:before="60" w:after="120"/>
              <w:rPr>
                <w:rFonts w:asciiTheme="minorHAnsi" w:hAnsiTheme="minorHAnsi" w:cstheme="minorHAnsi"/>
                <w:sz w:val="22"/>
              </w:rPr>
            </w:pPr>
            <w:r w:rsidRPr="008234E1">
              <w:rPr>
                <w:rFonts w:asciiTheme="minorHAnsi" w:hAnsiTheme="minorHAnsi" w:cstheme="minorHAnsi"/>
                <w:sz w:val="22"/>
              </w:rPr>
              <w:t>Trees and other vegetation should be planned and located to reduce the potential of interference with transmission pipeline operations, maintenance, and inspections.</w:t>
            </w:r>
          </w:p>
        </w:tc>
        <w:tc>
          <w:tcPr>
            <w:tcW w:w="4529" w:type="dxa"/>
            <w:vMerge w:val="restart"/>
            <w:shd w:val="clear" w:color="auto" w:fill="EEECE1" w:themeFill="background2"/>
          </w:tcPr>
          <w:p w:rsidR="000D7581" w:rsidRPr="008234E1" w:rsidRDefault="000D7581" w:rsidP="00527CF9">
            <w:pPr>
              <w:spacing w:before="60" w:after="120"/>
              <w:rPr>
                <w:rFonts w:asciiTheme="minorHAnsi" w:hAnsiTheme="minorHAnsi" w:cstheme="minorHAnsi"/>
                <w:b/>
                <w:sz w:val="22"/>
              </w:rPr>
            </w:pPr>
            <w:r w:rsidRPr="008234E1">
              <w:rPr>
                <w:rFonts w:asciiTheme="minorHAnsi" w:hAnsiTheme="minorHAnsi" w:cstheme="minorHAnsi"/>
                <w:b/>
                <w:sz w:val="22"/>
              </w:rPr>
              <w:t>Primary Action: Local Government, Property Developer/Owner</w:t>
            </w:r>
          </w:p>
          <w:p w:rsidR="000D7581" w:rsidRPr="008234E1" w:rsidRDefault="00755206" w:rsidP="00755206">
            <w:pPr>
              <w:spacing w:before="60" w:after="120"/>
              <w:rPr>
                <w:rFonts w:asciiTheme="minorHAnsi" w:hAnsiTheme="minorHAnsi" w:cstheme="minorHAnsi"/>
                <w:sz w:val="22"/>
              </w:rPr>
            </w:pPr>
            <w:r w:rsidRPr="008234E1">
              <w:rPr>
                <w:rFonts w:asciiTheme="minorHAnsi" w:hAnsiTheme="minorHAnsi" w:cstheme="minorHAnsi"/>
                <w:sz w:val="22"/>
              </w:rPr>
              <w:t xml:space="preserve">Pipeline operators </w:t>
            </w:r>
            <w:r w:rsidR="000D7581" w:rsidRPr="008234E1">
              <w:rPr>
                <w:rFonts w:asciiTheme="minorHAnsi" w:hAnsiTheme="minorHAnsi" w:cstheme="minorHAnsi"/>
                <w:sz w:val="22"/>
              </w:rPr>
              <w:t xml:space="preserve">should provide </w:t>
            </w:r>
            <w:r w:rsidRPr="008234E1">
              <w:rPr>
                <w:rFonts w:asciiTheme="minorHAnsi" w:hAnsiTheme="minorHAnsi" w:cstheme="minorHAnsi"/>
                <w:sz w:val="22"/>
              </w:rPr>
              <w:t xml:space="preserve">property developers with guidance materials describing </w:t>
            </w:r>
            <w:r w:rsidR="000D7581" w:rsidRPr="008234E1">
              <w:rPr>
                <w:rFonts w:asciiTheme="minorHAnsi" w:hAnsiTheme="minorHAnsi" w:cstheme="minorHAnsi"/>
                <w:sz w:val="22"/>
              </w:rPr>
              <w:t xml:space="preserve">acceptable </w:t>
            </w:r>
            <w:r w:rsidRPr="008234E1">
              <w:rPr>
                <w:rFonts w:asciiTheme="minorHAnsi" w:hAnsiTheme="minorHAnsi" w:cstheme="minorHAnsi"/>
                <w:sz w:val="22"/>
              </w:rPr>
              <w:t xml:space="preserve">tree </w:t>
            </w:r>
            <w:r w:rsidR="000D7581" w:rsidRPr="008234E1">
              <w:rPr>
                <w:rFonts w:asciiTheme="minorHAnsi" w:hAnsiTheme="minorHAnsi" w:cstheme="minorHAnsi"/>
                <w:sz w:val="22"/>
              </w:rPr>
              <w:t xml:space="preserve">and vegetation </w:t>
            </w:r>
            <w:r w:rsidRPr="008234E1">
              <w:rPr>
                <w:rFonts w:asciiTheme="minorHAnsi" w:hAnsiTheme="minorHAnsi" w:cstheme="minorHAnsi"/>
                <w:sz w:val="22"/>
              </w:rPr>
              <w:t xml:space="preserve">planting </w:t>
            </w:r>
            <w:r w:rsidR="000D7581" w:rsidRPr="008234E1">
              <w:rPr>
                <w:rFonts w:asciiTheme="minorHAnsi" w:hAnsiTheme="minorHAnsi" w:cstheme="minorHAnsi"/>
                <w:sz w:val="22"/>
              </w:rPr>
              <w:t xml:space="preserve">in the vicinity of </w:t>
            </w:r>
            <w:r w:rsidRPr="008234E1">
              <w:rPr>
                <w:rFonts w:asciiTheme="minorHAnsi" w:hAnsiTheme="minorHAnsi" w:cstheme="minorHAnsi"/>
                <w:sz w:val="22"/>
              </w:rPr>
              <w:t>pipeline rights-of-way</w:t>
            </w:r>
            <w:r w:rsidR="000D7581" w:rsidRPr="008234E1">
              <w:rPr>
                <w:rFonts w:asciiTheme="minorHAnsi" w:hAnsiTheme="minorHAnsi" w:cstheme="minorHAnsi"/>
                <w:sz w:val="22"/>
              </w:rPr>
              <w:t>.</w:t>
            </w:r>
          </w:p>
        </w:tc>
        <w:tc>
          <w:tcPr>
            <w:tcW w:w="4007" w:type="dxa"/>
            <w:shd w:val="clear" w:color="auto" w:fill="EEECE1" w:themeFill="background2"/>
          </w:tcPr>
          <w:p w:rsidR="000D7581" w:rsidRPr="008234E1" w:rsidRDefault="000D7581" w:rsidP="00527CF9">
            <w:pPr>
              <w:spacing w:before="60" w:after="120"/>
              <w:rPr>
                <w:rFonts w:asciiTheme="minorHAnsi" w:hAnsiTheme="minorHAnsi" w:cstheme="minorHAnsi"/>
                <w:b/>
                <w:sz w:val="22"/>
              </w:rPr>
            </w:pPr>
          </w:p>
        </w:tc>
      </w:tr>
      <w:tr w:rsidR="000D7581" w:rsidTr="008234E1">
        <w:trPr>
          <w:trHeight w:val="404"/>
        </w:trPr>
        <w:tc>
          <w:tcPr>
            <w:tcW w:w="885" w:type="dxa"/>
            <w:vMerge/>
            <w:shd w:val="clear" w:color="auto" w:fill="EEECE1" w:themeFill="background2"/>
          </w:tcPr>
          <w:p w:rsidR="000D7581" w:rsidRDefault="000D7581" w:rsidP="00527CF9">
            <w:pPr>
              <w:spacing w:before="60" w:after="120"/>
            </w:pPr>
          </w:p>
        </w:tc>
        <w:tc>
          <w:tcPr>
            <w:tcW w:w="4979" w:type="dxa"/>
            <w:vMerge/>
            <w:shd w:val="clear" w:color="auto" w:fill="EEECE1" w:themeFill="background2"/>
          </w:tcPr>
          <w:p w:rsidR="000D7581" w:rsidRPr="009636EA" w:rsidRDefault="000D7581" w:rsidP="00527CF9">
            <w:pPr>
              <w:spacing w:before="60" w:after="120"/>
              <w:rPr>
                <w:rStyle w:val="Emphasis"/>
                <w:rFonts w:cs="Arial"/>
                <w:b/>
                <w:i w:val="0"/>
                <w:szCs w:val="24"/>
              </w:rPr>
            </w:pPr>
          </w:p>
        </w:tc>
        <w:tc>
          <w:tcPr>
            <w:tcW w:w="4529" w:type="dxa"/>
            <w:vMerge/>
            <w:shd w:val="clear" w:color="auto" w:fill="EEECE1" w:themeFill="background2"/>
          </w:tcPr>
          <w:p w:rsidR="000D7581" w:rsidRDefault="000D7581" w:rsidP="00527CF9">
            <w:pPr>
              <w:spacing w:before="60" w:after="120"/>
              <w:rPr>
                <w:b/>
              </w:rPr>
            </w:pPr>
          </w:p>
        </w:tc>
        <w:tc>
          <w:tcPr>
            <w:tcW w:w="4007" w:type="dxa"/>
            <w:shd w:val="clear" w:color="auto" w:fill="EEECE1" w:themeFill="background2"/>
          </w:tcPr>
          <w:p w:rsidR="000D7581" w:rsidRPr="008234E1" w:rsidRDefault="000D7581" w:rsidP="00527CF9">
            <w:pPr>
              <w:spacing w:before="60" w:after="120"/>
              <w:rPr>
                <w:rFonts w:asciiTheme="minorHAnsi" w:hAnsiTheme="minorHAnsi" w:cstheme="minorHAnsi"/>
                <w:b/>
                <w:sz w:val="22"/>
              </w:rPr>
            </w:pPr>
          </w:p>
        </w:tc>
      </w:tr>
    </w:tbl>
    <w:p w:rsidR="0099358E" w:rsidRPr="00BD76BB" w:rsidRDefault="0099358E" w:rsidP="000D7581"/>
    <w:sectPr w:rsidR="0099358E" w:rsidRPr="00BD76BB" w:rsidSect="008234E1">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83" w:rsidRDefault="00343C83" w:rsidP="002A1B74">
      <w:pPr>
        <w:spacing w:after="0" w:line="240" w:lineRule="auto"/>
      </w:pPr>
      <w:r>
        <w:separator/>
      </w:r>
    </w:p>
  </w:endnote>
  <w:endnote w:type="continuationSeparator" w:id="0">
    <w:p w:rsidR="00343C83" w:rsidRDefault="00343C83" w:rsidP="002A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925773"/>
      <w:docPartObj>
        <w:docPartGallery w:val="Page Numbers (Bottom of Page)"/>
        <w:docPartUnique/>
      </w:docPartObj>
    </w:sdtPr>
    <w:sdtEndPr/>
    <w:sdtContent>
      <w:p w:rsidR="00BB0936" w:rsidRDefault="002311F2">
        <w:pPr>
          <w:pStyle w:val="Footer"/>
          <w:jc w:val="center"/>
        </w:pPr>
        <w:r>
          <w:fldChar w:fldCharType="begin"/>
        </w:r>
        <w:r w:rsidR="00BB0936">
          <w:instrText xml:space="preserve"> PAGE   \* MERGEFORMAT </w:instrText>
        </w:r>
        <w:r>
          <w:fldChar w:fldCharType="separate"/>
        </w:r>
        <w:r w:rsidR="004546E2">
          <w:rPr>
            <w:noProof/>
          </w:rPr>
          <w:t>3</w:t>
        </w:r>
        <w:r>
          <w:rPr>
            <w:noProof/>
          </w:rPr>
          <w:fldChar w:fldCharType="end"/>
        </w:r>
      </w:p>
    </w:sdtContent>
  </w:sdt>
  <w:p w:rsidR="00BB0936" w:rsidRDefault="00BB0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83" w:rsidRDefault="00343C83" w:rsidP="002A1B74">
      <w:pPr>
        <w:spacing w:after="0" w:line="240" w:lineRule="auto"/>
      </w:pPr>
      <w:r>
        <w:separator/>
      </w:r>
    </w:p>
  </w:footnote>
  <w:footnote w:type="continuationSeparator" w:id="0">
    <w:p w:rsidR="00343C83" w:rsidRDefault="00343C83" w:rsidP="002A1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936" w:rsidRPr="004546E2" w:rsidRDefault="00BB0936" w:rsidP="002A1B74">
    <w:pPr>
      <w:pStyle w:val="Header"/>
      <w:jc w:val="center"/>
      <w:rPr>
        <w:rFonts w:asciiTheme="majorHAnsi" w:hAnsiTheme="majorHAnsi"/>
        <w:sz w:val="32"/>
        <w:szCs w:val="32"/>
      </w:rPr>
    </w:pPr>
    <w:r w:rsidRPr="004546E2">
      <w:rPr>
        <w:rFonts w:asciiTheme="majorHAnsi" w:hAnsiTheme="majorHAnsi"/>
        <w:sz w:val="32"/>
        <w:szCs w:val="32"/>
      </w:rPr>
      <w:t>Checklist for Pipeline Operator PIPA Recommended Practice Evaluation</w:t>
    </w:r>
    <w:r w:rsidR="00383004" w:rsidRPr="004546E2">
      <w:rPr>
        <w:rFonts w:asciiTheme="majorHAnsi" w:hAnsiTheme="majorHAnsi"/>
        <w:sz w:val="32"/>
        <w:szCs w:val="32"/>
      </w:rPr>
      <w:t xml:space="preserve"> </w:t>
    </w:r>
  </w:p>
  <w:p w:rsidR="00383004" w:rsidRDefault="00383004" w:rsidP="002A1B7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47214"/>
    <w:multiLevelType w:val="hybridMultilevel"/>
    <w:tmpl w:val="B4CA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6BB"/>
    <w:rsid w:val="00000E87"/>
    <w:rsid w:val="00002429"/>
    <w:rsid w:val="00002E13"/>
    <w:rsid w:val="00003503"/>
    <w:rsid w:val="00006F40"/>
    <w:rsid w:val="00007E44"/>
    <w:rsid w:val="0001058C"/>
    <w:rsid w:val="000118B3"/>
    <w:rsid w:val="00011DDD"/>
    <w:rsid w:val="00012F2B"/>
    <w:rsid w:val="00013A09"/>
    <w:rsid w:val="00015071"/>
    <w:rsid w:val="00015504"/>
    <w:rsid w:val="00016BC9"/>
    <w:rsid w:val="00020191"/>
    <w:rsid w:val="00020247"/>
    <w:rsid w:val="00020291"/>
    <w:rsid w:val="0002131B"/>
    <w:rsid w:val="00021738"/>
    <w:rsid w:val="00022824"/>
    <w:rsid w:val="000237A0"/>
    <w:rsid w:val="0002546A"/>
    <w:rsid w:val="0002579A"/>
    <w:rsid w:val="00027114"/>
    <w:rsid w:val="0002747E"/>
    <w:rsid w:val="000320B7"/>
    <w:rsid w:val="00033C1D"/>
    <w:rsid w:val="00033C88"/>
    <w:rsid w:val="00035A66"/>
    <w:rsid w:val="00036EEA"/>
    <w:rsid w:val="000372E9"/>
    <w:rsid w:val="0003773E"/>
    <w:rsid w:val="00037A9A"/>
    <w:rsid w:val="00040FC0"/>
    <w:rsid w:val="00041EF0"/>
    <w:rsid w:val="000429D4"/>
    <w:rsid w:val="00043017"/>
    <w:rsid w:val="00043233"/>
    <w:rsid w:val="00044433"/>
    <w:rsid w:val="00045137"/>
    <w:rsid w:val="0004590E"/>
    <w:rsid w:val="00045E52"/>
    <w:rsid w:val="00047148"/>
    <w:rsid w:val="0004734D"/>
    <w:rsid w:val="00047E2F"/>
    <w:rsid w:val="000502F2"/>
    <w:rsid w:val="000506A2"/>
    <w:rsid w:val="000506C5"/>
    <w:rsid w:val="00050A00"/>
    <w:rsid w:val="000537FE"/>
    <w:rsid w:val="00056348"/>
    <w:rsid w:val="00057417"/>
    <w:rsid w:val="0006331E"/>
    <w:rsid w:val="00063EC8"/>
    <w:rsid w:val="00064E16"/>
    <w:rsid w:val="00065FB7"/>
    <w:rsid w:val="0006663E"/>
    <w:rsid w:val="000719D8"/>
    <w:rsid w:val="00071A6F"/>
    <w:rsid w:val="00072E91"/>
    <w:rsid w:val="000737FA"/>
    <w:rsid w:val="00073859"/>
    <w:rsid w:val="00074444"/>
    <w:rsid w:val="00075A5E"/>
    <w:rsid w:val="00075D1F"/>
    <w:rsid w:val="00075D8B"/>
    <w:rsid w:val="000800DD"/>
    <w:rsid w:val="0008295F"/>
    <w:rsid w:val="00084CB7"/>
    <w:rsid w:val="000850C7"/>
    <w:rsid w:val="00086786"/>
    <w:rsid w:val="000879BE"/>
    <w:rsid w:val="00087B6D"/>
    <w:rsid w:val="000914CE"/>
    <w:rsid w:val="000926C5"/>
    <w:rsid w:val="000929F4"/>
    <w:rsid w:val="00092C64"/>
    <w:rsid w:val="00094BCB"/>
    <w:rsid w:val="00095792"/>
    <w:rsid w:val="00096348"/>
    <w:rsid w:val="00096DA0"/>
    <w:rsid w:val="00096DEB"/>
    <w:rsid w:val="000970E9"/>
    <w:rsid w:val="000975C7"/>
    <w:rsid w:val="000A09D2"/>
    <w:rsid w:val="000A114D"/>
    <w:rsid w:val="000A3465"/>
    <w:rsid w:val="000A3C68"/>
    <w:rsid w:val="000A4116"/>
    <w:rsid w:val="000B0079"/>
    <w:rsid w:val="000B089D"/>
    <w:rsid w:val="000B1BF1"/>
    <w:rsid w:val="000B3018"/>
    <w:rsid w:val="000B43AA"/>
    <w:rsid w:val="000B5861"/>
    <w:rsid w:val="000B73AE"/>
    <w:rsid w:val="000B7428"/>
    <w:rsid w:val="000B7775"/>
    <w:rsid w:val="000B7AC0"/>
    <w:rsid w:val="000B7EA8"/>
    <w:rsid w:val="000C0EC1"/>
    <w:rsid w:val="000C1B13"/>
    <w:rsid w:val="000C24D0"/>
    <w:rsid w:val="000C2C5D"/>
    <w:rsid w:val="000C2E87"/>
    <w:rsid w:val="000C46D5"/>
    <w:rsid w:val="000C4928"/>
    <w:rsid w:val="000C7467"/>
    <w:rsid w:val="000D026C"/>
    <w:rsid w:val="000D174F"/>
    <w:rsid w:val="000D253C"/>
    <w:rsid w:val="000D373E"/>
    <w:rsid w:val="000D3882"/>
    <w:rsid w:val="000D434B"/>
    <w:rsid w:val="000D5798"/>
    <w:rsid w:val="000D72B8"/>
    <w:rsid w:val="000D7581"/>
    <w:rsid w:val="000E0160"/>
    <w:rsid w:val="000E01A2"/>
    <w:rsid w:val="000E2A2F"/>
    <w:rsid w:val="000E4F0F"/>
    <w:rsid w:val="000E7D0D"/>
    <w:rsid w:val="000F104C"/>
    <w:rsid w:val="000F10F0"/>
    <w:rsid w:val="000F1C6A"/>
    <w:rsid w:val="000F1CB6"/>
    <w:rsid w:val="000F2420"/>
    <w:rsid w:val="000F28DD"/>
    <w:rsid w:val="000F5F4E"/>
    <w:rsid w:val="000F7AB3"/>
    <w:rsid w:val="000F7ABB"/>
    <w:rsid w:val="00100C57"/>
    <w:rsid w:val="00101F9F"/>
    <w:rsid w:val="00104AA9"/>
    <w:rsid w:val="00105100"/>
    <w:rsid w:val="001071BE"/>
    <w:rsid w:val="00107C41"/>
    <w:rsid w:val="00111B32"/>
    <w:rsid w:val="00120283"/>
    <w:rsid w:val="00123C77"/>
    <w:rsid w:val="00123FFF"/>
    <w:rsid w:val="001245F3"/>
    <w:rsid w:val="00125113"/>
    <w:rsid w:val="00125B82"/>
    <w:rsid w:val="001266DF"/>
    <w:rsid w:val="0012686A"/>
    <w:rsid w:val="00127F65"/>
    <w:rsid w:val="00130B18"/>
    <w:rsid w:val="00132981"/>
    <w:rsid w:val="00135133"/>
    <w:rsid w:val="00135706"/>
    <w:rsid w:val="001361D2"/>
    <w:rsid w:val="00137DCD"/>
    <w:rsid w:val="00140DB6"/>
    <w:rsid w:val="001414B1"/>
    <w:rsid w:val="001414F6"/>
    <w:rsid w:val="001421AF"/>
    <w:rsid w:val="0014392C"/>
    <w:rsid w:val="0014640F"/>
    <w:rsid w:val="001474F4"/>
    <w:rsid w:val="00150EA9"/>
    <w:rsid w:val="00152104"/>
    <w:rsid w:val="00152C38"/>
    <w:rsid w:val="001535F1"/>
    <w:rsid w:val="0015530F"/>
    <w:rsid w:val="001604ED"/>
    <w:rsid w:val="001612CC"/>
    <w:rsid w:val="0016163A"/>
    <w:rsid w:val="00161C75"/>
    <w:rsid w:val="00163F3A"/>
    <w:rsid w:val="00164722"/>
    <w:rsid w:val="00166167"/>
    <w:rsid w:val="00170850"/>
    <w:rsid w:val="00170E59"/>
    <w:rsid w:val="001714A7"/>
    <w:rsid w:val="001715B4"/>
    <w:rsid w:val="00173B4C"/>
    <w:rsid w:val="001744FA"/>
    <w:rsid w:val="00174525"/>
    <w:rsid w:val="0017592E"/>
    <w:rsid w:val="0017598B"/>
    <w:rsid w:val="00177DE4"/>
    <w:rsid w:val="00181082"/>
    <w:rsid w:val="001810AD"/>
    <w:rsid w:val="001810B5"/>
    <w:rsid w:val="0018273F"/>
    <w:rsid w:val="00183523"/>
    <w:rsid w:val="001853AC"/>
    <w:rsid w:val="00185D07"/>
    <w:rsid w:val="00187637"/>
    <w:rsid w:val="00187BBD"/>
    <w:rsid w:val="00191D43"/>
    <w:rsid w:val="00192087"/>
    <w:rsid w:val="00194813"/>
    <w:rsid w:val="0019614C"/>
    <w:rsid w:val="00196A76"/>
    <w:rsid w:val="00196BF8"/>
    <w:rsid w:val="001A32FE"/>
    <w:rsid w:val="001A3D9F"/>
    <w:rsid w:val="001A5FEA"/>
    <w:rsid w:val="001B1951"/>
    <w:rsid w:val="001B3B84"/>
    <w:rsid w:val="001B53B1"/>
    <w:rsid w:val="001B5E2C"/>
    <w:rsid w:val="001B6DD2"/>
    <w:rsid w:val="001C1F17"/>
    <w:rsid w:val="001C1F5E"/>
    <w:rsid w:val="001C2C90"/>
    <w:rsid w:val="001C4202"/>
    <w:rsid w:val="001C72F9"/>
    <w:rsid w:val="001D155E"/>
    <w:rsid w:val="001D2390"/>
    <w:rsid w:val="001D355D"/>
    <w:rsid w:val="001D4B76"/>
    <w:rsid w:val="001D5498"/>
    <w:rsid w:val="001D5DE3"/>
    <w:rsid w:val="001D6885"/>
    <w:rsid w:val="001E189C"/>
    <w:rsid w:val="001E259E"/>
    <w:rsid w:val="001E2955"/>
    <w:rsid w:val="001E2A64"/>
    <w:rsid w:val="001E3DE2"/>
    <w:rsid w:val="001E4E75"/>
    <w:rsid w:val="001E6941"/>
    <w:rsid w:val="001F04AA"/>
    <w:rsid w:val="001F0E0F"/>
    <w:rsid w:val="001F46E8"/>
    <w:rsid w:val="001F4948"/>
    <w:rsid w:val="001F4F33"/>
    <w:rsid w:val="001F5DCB"/>
    <w:rsid w:val="001F5F5D"/>
    <w:rsid w:val="001F6EC6"/>
    <w:rsid w:val="001F71AF"/>
    <w:rsid w:val="00200D9E"/>
    <w:rsid w:val="00200E07"/>
    <w:rsid w:val="002015A6"/>
    <w:rsid w:val="002043C8"/>
    <w:rsid w:val="00204CE3"/>
    <w:rsid w:val="00205213"/>
    <w:rsid w:val="002056F3"/>
    <w:rsid w:val="0020583F"/>
    <w:rsid w:val="00206A09"/>
    <w:rsid w:val="00207541"/>
    <w:rsid w:val="002076F1"/>
    <w:rsid w:val="0021043A"/>
    <w:rsid w:val="00216CAC"/>
    <w:rsid w:val="00216E6B"/>
    <w:rsid w:val="00216FD3"/>
    <w:rsid w:val="00217F2C"/>
    <w:rsid w:val="00222133"/>
    <w:rsid w:val="00222DB6"/>
    <w:rsid w:val="00223656"/>
    <w:rsid w:val="00224682"/>
    <w:rsid w:val="00226C92"/>
    <w:rsid w:val="00226F3E"/>
    <w:rsid w:val="002311F2"/>
    <w:rsid w:val="002336CF"/>
    <w:rsid w:val="002352D2"/>
    <w:rsid w:val="0023546D"/>
    <w:rsid w:val="0023565B"/>
    <w:rsid w:val="002364B0"/>
    <w:rsid w:val="00236E47"/>
    <w:rsid w:val="002402F0"/>
    <w:rsid w:val="00242120"/>
    <w:rsid w:val="00242C7D"/>
    <w:rsid w:val="00244D1C"/>
    <w:rsid w:val="002468FA"/>
    <w:rsid w:val="00247B12"/>
    <w:rsid w:val="002527A8"/>
    <w:rsid w:val="00254C90"/>
    <w:rsid w:val="00256D96"/>
    <w:rsid w:val="002573FE"/>
    <w:rsid w:val="00261162"/>
    <w:rsid w:val="0026269A"/>
    <w:rsid w:val="00262E67"/>
    <w:rsid w:val="00265672"/>
    <w:rsid w:val="002656D6"/>
    <w:rsid w:val="002660BE"/>
    <w:rsid w:val="002700CF"/>
    <w:rsid w:val="0027092E"/>
    <w:rsid w:val="002717E2"/>
    <w:rsid w:val="00271B6D"/>
    <w:rsid w:val="00273477"/>
    <w:rsid w:val="002742BE"/>
    <w:rsid w:val="0027440A"/>
    <w:rsid w:val="00274513"/>
    <w:rsid w:val="002769CD"/>
    <w:rsid w:val="00277771"/>
    <w:rsid w:val="0027793F"/>
    <w:rsid w:val="00277E3F"/>
    <w:rsid w:val="00281D76"/>
    <w:rsid w:val="00282C12"/>
    <w:rsid w:val="00283F04"/>
    <w:rsid w:val="0028402F"/>
    <w:rsid w:val="002848C4"/>
    <w:rsid w:val="00286C49"/>
    <w:rsid w:val="00286C82"/>
    <w:rsid w:val="00290FAC"/>
    <w:rsid w:val="002918B5"/>
    <w:rsid w:val="00291A44"/>
    <w:rsid w:val="00291FD0"/>
    <w:rsid w:val="00292928"/>
    <w:rsid w:val="0029312A"/>
    <w:rsid w:val="002934F1"/>
    <w:rsid w:val="0029381C"/>
    <w:rsid w:val="00293A81"/>
    <w:rsid w:val="00295FDD"/>
    <w:rsid w:val="00296592"/>
    <w:rsid w:val="00296608"/>
    <w:rsid w:val="002978A7"/>
    <w:rsid w:val="002A0EFC"/>
    <w:rsid w:val="002A1117"/>
    <w:rsid w:val="002A1B74"/>
    <w:rsid w:val="002A3729"/>
    <w:rsid w:val="002A57D8"/>
    <w:rsid w:val="002A6C1D"/>
    <w:rsid w:val="002A6D17"/>
    <w:rsid w:val="002A6F1A"/>
    <w:rsid w:val="002B0C72"/>
    <w:rsid w:val="002B4765"/>
    <w:rsid w:val="002B6EE9"/>
    <w:rsid w:val="002C0031"/>
    <w:rsid w:val="002C0B71"/>
    <w:rsid w:val="002C13B9"/>
    <w:rsid w:val="002C1CE0"/>
    <w:rsid w:val="002C2023"/>
    <w:rsid w:val="002C2736"/>
    <w:rsid w:val="002C2DEB"/>
    <w:rsid w:val="002C3B53"/>
    <w:rsid w:val="002C687D"/>
    <w:rsid w:val="002D07D9"/>
    <w:rsid w:val="002D36B4"/>
    <w:rsid w:val="002D4037"/>
    <w:rsid w:val="002D4F77"/>
    <w:rsid w:val="002D5DA2"/>
    <w:rsid w:val="002D5E69"/>
    <w:rsid w:val="002D71AB"/>
    <w:rsid w:val="002D79FB"/>
    <w:rsid w:val="002E00A8"/>
    <w:rsid w:val="002E1401"/>
    <w:rsid w:val="002E245E"/>
    <w:rsid w:val="002E4031"/>
    <w:rsid w:val="002E5E14"/>
    <w:rsid w:val="002E7CFA"/>
    <w:rsid w:val="002F0FD8"/>
    <w:rsid w:val="002F14DC"/>
    <w:rsid w:val="002F59F3"/>
    <w:rsid w:val="002F7276"/>
    <w:rsid w:val="002F729C"/>
    <w:rsid w:val="003006A8"/>
    <w:rsid w:val="00300BB4"/>
    <w:rsid w:val="0030175B"/>
    <w:rsid w:val="00302F22"/>
    <w:rsid w:val="00302FD4"/>
    <w:rsid w:val="00303891"/>
    <w:rsid w:val="003038F3"/>
    <w:rsid w:val="00305AE3"/>
    <w:rsid w:val="003064FC"/>
    <w:rsid w:val="00307D38"/>
    <w:rsid w:val="00310E7D"/>
    <w:rsid w:val="00312F2B"/>
    <w:rsid w:val="00314962"/>
    <w:rsid w:val="003153C5"/>
    <w:rsid w:val="00315B2F"/>
    <w:rsid w:val="00315DF8"/>
    <w:rsid w:val="0031631F"/>
    <w:rsid w:val="0031661E"/>
    <w:rsid w:val="003206B6"/>
    <w:rsid w:val="00322312"/>
    <w:rsid w:val="00325505"/>
    <w:rsid w:val="00326998"/>
    <w:rsid w:val="00326CE2"/>
    <w:rsid w:val="0032776F"/>
    <w:rsid w:val="00330C27"/>
    <w:rsid w:val="00331263"/>
    <w:rsid w:val="00331E84"/>
    <w:rsid w:val="003336D0"/>
    <w:rsid w:val="0033451E"/>
    <w:rsid w:val="003368D6"/>
    <w:rsid w:val="00342888"/>
    <w:rsid w:val="003438A2"/>
    <w:rsid w:val="00343C83"/>
    <w:rsid w:val="003446E9"/>
    <w:rsid w:val="00345903"/>
    <w:rsid w:val="00346A15"/>
    <w:rsid w:val="0035097D"/>
    <w:rsid w:val="00351FE3"/>
    <w:rsid w:val="00355B49"/>
    <w:rsid w:val="003603D2"/>
    <w:rsid w:val="003608AC"/>
    <w:rsid w:val="00360D93"/>
    <w:rsid w:val="00361148"/>
    <w:rsid w:val="0036135A"/>
    <w:rsid w:val="003616E4"/>
    <w:rsid w:val="00361D29"/>
    <w:rsid w:val="003631A4"/>
    <w:rsid w:val="00363590"/>
    <w:rsid w:val="00364A5C"/>
    <w:rsid w:val="0036596F"/>
    <w:rsid w:val="00365AA3"/>
    <w:rsid w:val="00367F07"/>
    <w:rsid w:val="00370F34"/>
    <w:rsid w:val="00371D5E"/>
    <w:rsid w:val="0037627D"/>
    <w:rsid w:val="00377AF1"/>
    <w:rsid w:val="003800C6"/>
    <w:rsid w:val="00383004"/>
    <w:rsid w:val="00383FAE"/>
    <w:rsid w:val="0038713B"/>
    <w:rsid w:val="0038755A"/>
    <w:rsid w:val="00387581"/>
    <w:rsid w:val="003910D5"/>
    <w:rsid w:val="0039284B"/>
    <w:rsid w:val="00393B48"/>
    <w:rsid w:val="00396BE8"/>
    <w:rsid w:val="00397924"/>
    <w:rsid w:val="003A02C5"/>
    <w:rsid w:val="003A0911"/>
    <w:rsid w:val="003A13FF"/>
    <w:rsid w:val="003A3509"/>
    <w:rsid w:val="003A4578"/>
    <w:rsid w:val="003A47DD"/>
    <w:rsid w:val="003A51A4"/>
    <w:rsid w:val="003A57F5"/>
    <w:rsid w:val="003B0A86"/>
    <w:rsid w:val="003B1C2A"/>
    <w:rsid w:val="003B2761"/>
    <w:rsid w:val="003B2937"/>
    <w:rsid w:val="003B3960"/>
    <w:rsid w:val="003C00BE"/>
    <w:rsid w:val="003C4221"/>
    <w:rsid w:val="003C4DCA"/>
    <w:rsid w:val="003C6D4F"/>
    <w:rsid w:val="003D1126"/>
    <w:rsid w:val="003D1F02"/>
    <w:rsid w:val="003D29C3"/>
    <w:rsid w:val="003D2A1D"/>
    <w:rsid w:val="003D3B6E"/>
    <w:rsid w:val="003D4B6C"/>
    <w:rsid w:val="003E072F"/>
    <w:rsid w:val="003E0D99"/>
    <w:rsid w:val="003E210C"/>
    <w:rsid w:val="003E4E31"/>
    <w:rsid w:val="003E5518"/>
    <w:rsid w:val="003E61D3"/>
    <w:rsid w:val="003E6352"/>
    <w:rsid w:val="003E7A85"/>
    <w:rsid w:val="003F25A5"/>
    <w:rsid w:val="003F397A"/>
    <w:rsid w:val="003F4021"/>
    <w:rsid w:val="003F40CD"/>
    <w:rsid w:val="003F47EE"/>
    <w:rsid w:val="003F496C"/>
    <w:rsid w:val="003F4BEE"/>
    <w:rsid w:val="003F6A21"/>
    <w:rsid w:val="004001F4"/>
    <w:rsid w:val="00401FD1"/>
    <w:rsid w:val="00402BAB"/>
    <w:rsid w:val="00404B03"/>
    <w:rsid w:val="004062BC"/>
    <w:rsid w:val="004075A6"/>
    <w:rsid w:val="00407A7F"/>
    <w:rsid w:val="00410217"/>
    <w:rsid w:val="00410D26"/>
    <w:rsid w:val="00413AD4"/>
    <w:rsid w:val="00415BED"/>
    <w:rsid w:val="00417151"/>
    <w:rsid w:val="004208AB"/>
    <w:rsid w:val="00421919"/>
    <w:rsid w:val="0042471B"/>
    <w:rsid w:val="00425444"/>
    <w:rsid w:val="00427DEA"/>
    <w:rsid w:val="00431C45"/>
    <w:rsid w:val="00431D89"/>
    <w:rsid w:val="00435B9A"/>
    <w:rsid w:val="00436A58"/>
    <w:rsid w:val="00436DB6"/>
    <w:rsid w:val="00437492"/>
    <w:rsid w:val="0044138E"/>
    <w:rsid w:val="00441488"/>
    <w:rsid w:val="004423DC"/>
    <w:rsid w:val="00446A24"/>
    <w:rsid w:val="0044788F"/>
    <w:rsid w:val="0045149F"/>
    <w:rsid w:val="004517BB"/>
    <w:rsid w:val="00452570"/>
    <w:rsid w:val="00452CCF"/>
    <w:rsid w:val="00453019"/>
    <w:rsid w:val="004546E2"/>
    <w:rsid w:val="00455566"/>
    <w:rsid w:val="00455C63"/>
    <w:rsid w:val="004578B6"/>
    <w:rsid w:val="00460B40"/>
    <w:rsid w:val="004613C7"/>
    <w:rsid w:val="00461447"/>
    <w:rsid w:val="00466CD2"/>
    <w:rsid w:val="0046706C"/>
    <w:rsid w:val="00467593"/>
    <w:rsid w:val="00472C0D"/>
    <w:rsid w:val="004735FC"/>
    <w:rsid w:val="00474743"/>
    <w:rsid w:val="004774F9"/>
    <w:rsid w:val="00477C0D"/>
    <w:rsid w:val="0048042A"/>
    <w:rsid w:val="00481D74"/>
    <w:rsid w:val="00482A1C"/>
    <w:rsid w:val="00482AA0"/>
    <w:rsid w:val="00483522"/>
    <w:rsid w:val="00484489"/>
    <w:rsid w:val="004847BF"/>
    <w:rsid w:val="004847D9"/>
    <w:rsid w:val="00485715"/>
    <w:rsid w:val="00485DCB"/>
    <w:rsid w:val="0048743A"/>
    <w:rsid w:val="00487588"/>
    <w:rsid w:val="004904FB"/>
    <w:rsid w:val="00493C9B"/>
    <w:rsid w:val="00495CF1"/>
    <w:rsid w:val="00496099"/>
    <w:rsid w:val="004964C2"/>
    <w:rsid w:val="00496F05"/>
    <w:rsid w:val="004A1D89"/>
    <w:rsid w:val="004A377A"/>
    <w:rsid w:val="004A40CB"/>
    <w:rsid w:val="004A5890"/>
    <w:rsid w:val="004B15CD"/>
    <w:rsid w:val="004B480D"/>
    <w:rsid w:val="004B4829"/>
    <w:rsid w:val="004B7DC4"/>
    <w:rsid w:val="004C0236"/>
    <w:rsid w:val="004C3BA9"/>
    <w:rsid w:val="004C4DF3"/>
    <w:rsid w:val="004C50ED"/>
    <w:rsid w:val="004C5854"/>
    <w:rsid w:val="004C5FDF"/>
    <w:rsid w:val="004C784D"/>
    <w:rsid w:val="004D0EAA"/>
    <w:rsid w:val="004D3194"/>
    <w:rsid w:val="004D3EFC"/>
    <w:rsid w:val="004D46CB"/>
    <w:rsid w:val="004D4713"/>
    <w:rsid w:val="004D53B6"/>
    <w:rsid w:val="004D635B"/>
    <w:rsid w:val="004E0F05"/>
    <w:rsid w:val="004E2273"/>
    <w:rsid w:val="004E3F4E"/>
    <w:rsid w:val="004E495E"/>
    <w:rsid w:val="004E5D61"/>
    <w:rsid w:val="004E786C"/>
    <w:rsid w:val="004E7AF0"/>
    <w:rsid w:val="004F1970"/>
    <w:rsid w:val="004F24EB"/>
    <w:rsid w:val="004F6743"/>
    <w:rsid w:val="004F6F37"/>
    <w:rsid w:val="004F7411"/>
    <w:rsid w:val="00500C1C"/>
    <w:rsid w:val="00501603"/>
    <w:rsid w:val="00503782"/>
    <w:rsid w:val="0050486D"/>
    <w:rsid w:val="005057BD"/>
    <w:rsid w:val="005103E2"/>
    <w:rsid w:val="00512094"/>
    <w:rsid w:val="005169DF"/>
    <w:rsid w:val="00516E42"/>
    <w:rsid w:val="005208C4"/>
    <w:rsid w:val="005216E4"/>
    <w:rsid w:val="005235C4"/>
    <w:rsid w:val="005235C5"/>
    <w:rsid w:val="00523DED"/>
    <w:rsid w:val="005248FF"/>
    <w:rsid w:val="00527CF9"/>
    <w:rsid w:val="0053260D"/>
    <w:rsid w:val="00532D01"/>
    <w:rsid w:val="005367AE"/>
    <w:rsid w:val="00536E12"/>
    <w:rsid w:val="00543026"/>
    <w:rsid w:val="00543BA2"/>
    <w:rsid w:val="00543F91"/>
    <w:rsid w:val="00544B04"/>
    <w:rsid w:val="00544C6F"/>
    <w:rsid w:val="00545A93"/>
    <w:rsid w:val="00547702"/>
    <w:rsid w:val="00547C3F"/>
    <w:rsid w:val="00551DEF"/>
    <w:rsid w:val="005521FD"/>
    <w:rsid w:val="00552C6E"/>
    <w:rsid w:val="00555FCC"/>
    <w:rsid w:val="005600B4"/>
    <w:rsid w:val="0056022B"/>
    <w:rsid w:val="00560848"/>
    <w:rsid w:val="00561C21"/>
    <w:rsid w:val="00561C6E"/>
    <w:rsid w:val="00566108"/>
    <w:rsid w:val="00566A3A"/>
    <w:rsid w:val="00571917"/>
    <w:rsid w:val="00571CF1"/>
    <w:rsid w:val="00573049"/>
    <w:rsid w:val="00573095"/>
    <w:rsid w:val="0057608C"/>
    <w:rsid w:val="005760EC"/>
    <w:rsid w:val="00576470"/>
    <w:rsid w:val="005779B6"/>
    <w:rsid w:val="00577C9D"/>
    <w:rsid w:val="00580A98"/>
    <w:rsid w:val="00580DA8"/>
    <w:rsid w:val="0058106D"/>
    <w:rsid w:val="00584474"/>
    <w:rsid w:val="00585060"/>
    <w:rsid w:val="00585E59"/>
    <w:rsid w:val="00590DCD"/>
    <w:rsid w:val="0059134A"/>
    <w:rsid w:val="00593468"/>
    <w:rsid w:val="00593DBC"/>
    <w:rsid w:val="0059424F"/>
    <w:rsid w:val="00595995"/>
    <w:rsid w:val="00597567"/>
    <w:rsid w:val="005A1CEA"/>
    <w:rsid w:val="005A1DCD"/>
    <w:rsid w:val="005A4062"/>
    <w:rsid w:val="005A4828"/>
    <w:rsid w:val="005A68DA"/>
    <w:rsid w:val="005A7596"/>
    <w:rsid w:val="005B1811"/>
    <w:rsid w:val="005B19E8"/>
    <w:rsid w:val="005B2BA2"/>
    <w:rsid w:val="005B3555"/>
    <w:rsid w:val="005B3E7C"/>
    <w:rsid w:val="005B4D42"/>
    <w:rsid w:val="005B4E58"/>
    <w:rsid w:val="005B52C6"/>
    <w:rsid w:val="005B5443"/>
    <w:rsid w:val="005B59BE"/>
    <w:rsid w:val="005B5FB2"/>
    <w:rsid w:val="005B6B0A"/>
    <w:rsid w:val="005B7A21"/>
    <w:rsid w:val="005C3B18"/>
    <w:rsid w:val="005C4087"/>
    <w:rsid w:val="005C4704"/>
    <w:rsid w:val="005C4C3F"/>
    <w:rsid w:val="005C4F25"/>
    <w:rsid w:val="005C7B47"/>
    <w:rsid w:val="005D04D1"/>
    <w:rsid w:val="005D0C95"/>
    <w:rsid w:val="005D0E2F"/>
    <w:rsid w:val="005D2F67"/>
    <w:rsid w:val="005D40AA"/>
    <w:rsid w:val="005D42D9"/>
    <w:rsid w:val="005D502F"/>
    <w:rsid w:val="005D6974"/>
    <w:rsid w:val="005D6FA9"/>
    <w:rsid w:val="005D7D74"/>
    <w:rsid w:val="005E1010"/>
    <w:rsid w:val="005E3572"/>
    <w:rsid w:val="005E3AA2"/>
    <w:rsid w:val="005E3D15"/>
    <w:rsid w:val="005E3DC0"/>
    <w:rsid w:val="005E5BED"/>
    <w:rsid w:val="005E6849"/>
    <w:rsid w:val="005E71CC"/>
    <w:rsid w:val="005E7294"/>
    <w:rsid w:val="005F3621"/>
    <w:rsid w:val="005F3CDF"/>
    <w:rsid w:val="005F4125"/>
    <w:rsid w:val="005F4801"/>
    <w:rsid w:val="005F4CA2"/>
    <w:rsid w:val="005F5D9A"/>
    <w:rsid w:val="005F68B5"/>
    <w:rsid w:val="005F79D3"/>
    <w:rsid w:val="00600DBE"/>
    <w:rsid w:val="00601253"/>
    <w:rsid w:val="00601552"/>
    <w:rsid w:val="00601E99"/>
    <w:rsid w:val="0060216C"/>
    <w:rsid w:val="00602EBA"/>
    <w:rsid w:val="00604188"/>
    <w:rsid w:val="00605062"/>
    <w:rsid w:val="00605F62"/>
    <w:rsid w:val="006077EC"/>
    <w:rsid w:val="00607A42"/>
    <w:rsid w:val="00610954"/>
    <w:rsid w:val="00613680"/>
    <w:rsid w:val="00613B6A"/>
    <w:rsid w:val="00614306"/>
    <w:rsid w:val="00617A16"/>
    <w:rsid w:val="006205D4"/>
    <w:rsid w:val="00621480"/>
    <w:rsid w:val="00622DB7"/>
    <w:rsid w:val="00623A9C"/>
    <w:rsid w:val="00624595"/>
    <w:rsid w:val="0062501B"/>
    <w:rsid w:val="00625A56"/>
    <w:rsid w:val="00626D0E"/>
    <w:rsid w:val="00627002"/>
    <w:rsid w:val="006270E9"/>
    <w:rsid w:val="00627270"/>
    <w:rsid w:val="00627617"/>
    <w:rsid w:val="006304D1"/>
    <w:rsid w:val="00630A2E"/>
    <w:rsid w:val="006327EA"/>
    <w:rsid w:val="00632D8C"/>
    <w:rsid w:val="0063583C"/>
    <w:rsid w:val="00641399"/>
    <w:rsid w:val="00641FF5"/>
    <w:rsid w:val="00642D2C"/>
    <w:rsid w:val="00642E9F"/>
    <w:rsid w:val="006431C8"/>
    <w:rsid w:val="006432E9"/>
    <w:rsid w:val="006439FD"/>
    <w:rsid w:val="00644CB5"/>
    <w:rsid w:val="00645364"/>
    <w:rsid w:val="00646B8B"/>
    <w:rsid w:val="006501B0"/>
    <w:rsid w:val="0065114D"/>
    <w:rsid w:val="006518DC"/>
    <w:rsid w:val="00652A74"/>
    <w:rsid w:val="00653757"/>
    <w:rsid w:val="00655D17"/>
    <w:rsid w:val="00662132"/>
    <w:rsid w:val="006636CA"/>
    <w:rsid w:val="00667BB1"/>
    <w:rsid w:val="0067029B"/>
    <w:rsid w:val="00671F73"/>
    <w:rsid w:val="00671FF9"/>
    <w:rsid w:val="006738C9"/>
    <w:rsid w:val="00675424"/>
    <w:rsid w:val="00677EFC"/>
    <w:rsid w:val="0068149A"/>
    <w:rsid w:val="00683664"/>
    <w:rsid w:val="006863ED"/>
    <w:rsid w:val="00687E80"/>
    <w:rsid w:val="006918F9"/>
    <w:rsid w:val="00692BCC"/>
    <w:rsid w:val="00693A49"/>
    <w:rsid w:val="00695336"/>
    <w:rsid w:val="00697B56"/>
    <w:rsid w:val="006A0DA2"/>
    <w:rsid w:val="006A4310"/>
    <w:rsid w:val="006A5561"/>
    <w:rsid w:val="006B1D66"/>
    <w:rsid w:val="006B1F01"/>
    <w:rsid w:val="006B2DB7"/>
    <w:rsid w:val="006B3AEB"/>
    <w:rsid w:val="006B4526"/>
    <w:rsid w:val="006B5F13"/>
    <w:rsid w:val="006C1E49"/>
    <w:rsid w:val="006C2928"/>
    <w:rsid w:val="006C3777"/>
    <w:rsid w:val="006C3BD7"/>
    <w:rsid w:val="006C58EC"/>
    <w:rsid w:val="006D22D4"/>
    <w:rsid w:val="006D6C50"/>
    <w:rsid w:val="006D735F"/>
    <w:rsid w:val="006D758D"/>
    <w:rsid w:val="006E110B"/>
    <w:rsid w:val="006E1F63"/>
    <w:rsid w:val="006E2755"/>
    <w:rsid w:val="006E63A2"/>
    <w:rsid w:val="006E6E88"/>
    <w:rsid w:val="006F0371"/>
    <w:rsid w:val="006F0CF9"/>
    <w:rsid w:val="006F127E"/>
    <w:rsid w:val="006F25C5"/>
    <w:rsid w:val="006F2F43"/>
    <w:rsid w:val="006F36DB"/>
    <w:rsid w:val="006F539F"/>
    <w:rsid w:val="007008DE"/>
    <w:rsid w:val="0070184D"/>
    <w:rsid w:val="00701CC2"/>
    <w:rsid w:val="007026D3"/>
    <w:rsid w:val="00702B06"/>
    <w:rsid w:val="007059BD"/>
    <w:rsid w:val="00707046"/>
    <w:rsid w:val="00707F9B"/>
    <w:rsid w:val="00710F48"/>
    <w:rsid w:val="00711A5D"/>
    <w:rsid w:val="0071485C"/>
    <w:rsid w:val="00715046"/>
    <w:rsid w:val="0071512B"/>
    <w:rsid w:val="00716449"/>
    <w:rsid w:val="0072135E"/>
    <w:rsid w:val="00721587"/>
    <w:rsid w:val="00721C84"/>
    <w:rsid w:val="0072226C"/>
    <w:rsid w:val="007233C1"/>
    <w:rsid w:val="00724A1E"/>
    <w:rsid w:val="00727693"/>
    <w:rsid w:val="00727DFE"/>
    <w:rsid w:val="007309E6"/>
    <w:rsid w:val="00730A6A"/>
    <w:rsid w:val="0073755A"/>
    <w:rsid w:val="007376A0"/>
    <w:rsid w:val="00741293"/>
    <w:rsid w:val="007416CE"/>
    <w:rsid w:val="0074628F"/>
    <w:rsid w:val="00747AE4"/>
    <w:rsid w:val="007536D7"/>
    <w:rsid w:val="00755206"/>
    <w:rsid w:val="007553C1"/>
    <w:rsid w:val="00756092"/>
    <w:rsid w:val="00756FBD"/>
    <w:rsid w:val="00757EF9"/>
    <w:rsid w:val="0076033F"/>
    <w:rsid w:val="00761CE2"/>
    <w:rsid w:val="007635D7"/>
    <w:rsid w:val="00771738"/>
    <w:rsid w:val="007728B0"/>
    <w:rsid w:val="007750C3"/>
    <w:rsid w:val="00775486"/>
    <w:rsid w:val="00775E32"/>
    <w:rsid w:val="007761C0"/>
    <w:rsid w:val="00776B71"/>
    <w:rsid w:val="007773FD"/>
    <w:rsid w:val="007804A6"/>
    <w:rsid w:val="007815F0"/>
    <w:rsid w:val="0078476F"/>
    <w:rsid w:val="007852B1"/>
    <w:rsid w:val="00790A1F"/>
    <w:rsid w:val="00790FDB"/>
    <w:rsid w:val="00793A55"/>
    <w:rsid w:val="00797846"/>
    <w:rsid w:val="007A23D9"/>
    <w:rsid w:val="007A33D1"/>
    <w:rsid w:val="007A34C4"/>
    <w:rsid w:val="007A4C78"/>
    <w:rsid w:val="007A528F"/>
    <w:rsid w:val="007A722F"/>
    <w:rsid w:val="007A7679"/>
    <w:rsid w:val="007B198E"/>
    <w:rsid w:val="007B3D63"/>
    <w:rsid w:val="007B4690"/>
    <w:rsid w:val="007C070E"/>
    <w:rsid w:val="007C3CB1"/>
    <w:rsid w:val="007C3D4A"/>
    <w:rsid w:val="007C6314"/>
    <w:rsid w:val="007C79B9"/>
    <w:rsid w:val="007D1615"/>
    <w:rsid w:val="007D2DEB"/>
    <w:rsid w:val="007D413E"/>
    <w:rsid w:val="007D4863"/>
    <w:rsid w:val="007D56BC"/>
    <w:rsid w:val="007D61FF"/>
    <w:rsid w:val="007D699A"/>
    <w:rsid w:val="007D69F1"/>
    <w:rsid w:val="007D6E72"/>
    <w:rsid w:val="007D6ECE"/>
    <w:rsid w:val="007D6F0D"/>
    <w:rsid w:val="007D7CC0"/>
    <w:rsid w:val="007E02C7"/>
    <w:rsid w:val="007E06AB"/>
    <w:rsid w:val="007E4592"/>
    <w:rsid w:val="007E69BF"/>
    <w:rsid w:val="007F1358"/>
    <w:rsid w:val="007F3A66"/>
    <w:rsid w:val="007F3B43"/>
    <w:rsid w:val="007F3DF2"/>
    <w:rsid w:val="007F433E"/>
    <w:rsid w:val="007F472F"/>
    <w:rsid w:val="007F48D4"/>
    <w:rsid w:val="007F6C67"/>
    <w:rsid w:val="00801C11"/>
    <w:rsid w:val="00803F53"/>
    <w:rsid w:val="008046E6"/>
    <w:rsid w:val="00804D5F"/>
    <w:rsid w:val="00807325"/>
    <w:rsid w:val="00807528"/>
    <w:rsid w:val="00810666"/>
    <w:rsid w:val="0081222B"/>
    <w:rsid w:val="008122B4"/>
    <w:rsid w:val="00813562"/>
    <w:rsid w:val="00813CA9"/>
    <w:rsid w:val="00814BA7"/>
    <w:rsid w:val="00815B14"/>
    <w:rsid w:val="00816328"/>
    <w:rsid w:val="008174E6"/>
    <w:rsid w:val="00817F4D"/>
    <w:rsid w:val="008209C7"/>
    <w:rsid w:val="008234E1"/>
    <w:rsid w:val="00823535"/>
    <w:rsid w:val="00825116"/>
    <w:rsid w:val="00825685"/>
    <w:rsid w:val="0083187B"/>
    <w:rsid w:val="0083305D"/>
    <w:rsid w:val="00834019"/>
    <w:rsid w:val="00834C95"/>
    <w:rsid w:val="00836224"/>
    <w:rsid w:val="00836271"/>
    <w:rsid w:val="008368C5"/>
    <w:rsid w:val="00837BD1"/>
    <w:rsid w:val="00837E26"/>
    <w:rsid w:val="00837E6A"/>
    <w:rsid w:val="00841D9A"/>
    <w:rsid w:val="00842DF9"/>
    <w:rsid w:val="00843D64"/>
    <w:rsid w:val="008441A8"/>
    <w:rsid w:val="00844E86"/>
    <w:rsid w:val="00846FA5"/>
    <w:rsid w:val="0084716C"/>
    <w:rsid w:val="008529BA"/>
    <w:rsid w:val="00854016"/>
    <w:rsid w:val="0085417F"/>
    <w:rsid w:val="00854426"/>
    <w:rsid w:val="00854B06"/>
    <w:rsid w:val="00856D30"/>
    <w:rsid w:val="00856DDD"/>
    <w:rsid w:val="0085710F"/>
    <w:rsid w:val="008573B5"/>
    <w:rsid w:val="00857419"/>
    <w:rsid w:val="00857743"/>
    <w:rsid w:val="0085783D"/>
    <w:rsid w:val="008603F4"/>
    <w:rsid w:val="00862FE7"/>
    <w:rsid w:val="008649B7"/>
    <w:rsid w:val="00865055"/>
    <w:rsid w:val="008675A9"/>
    <w:rsid w:val="00870F35"/>
    <w:rsid w:val="00871357"/>
    <w:rsid w:val="00871CED"/>
    <w:rsid w:val="008727D3"/>
    <w:rsid w:val="00873F4A"/>
    <w:rsid w:val="0087407E"/>
    <w:rsid w:val="008774F0"/>
    <w:rsid w:val="0087776F"/>
    <w:rsid w:val="00877AB2"/>
    <w:rsid w:val="00880E25"/>
    <w:rsid w:val="00892E42"/>
    <w:rsid w:val="008978BD"/>
    <w:rsid w:val="008A032B"/>
    <w:rsid w:val="008A132E"/>
    <w:rsid w:val="008A290B"/>
    <w:rsid w:val="008A4FDD"/>
    <w:rsid w:val="008A584D"/>
    <w:rsid w:val="008A64BC"/>
    <w:rsid w:val="008B0930"/>
    <w:rsid w:val="008B2392"/>
    <w:rsid w:val="008B2D5F"/>
    <w:rsid w:val="008B3167"/>
    <w:rsid w:val="008B3649"/>
    <w:rsid w:val="008B3737"/>
    <w:rsid w:val="008B571E"/>
    <w:rsid w:val="008B5E4C"/>
    <w:rsid w:val="008B68C4"/>
    <w:rsid w:val="008B6B85"/>
    <w:rsid w:val="008B71BC"/>
    <w:rsid w:val="008B7FDA"/>
    <w:rsid w:val="008C1B84"/>
    <w:rsid w:val="008C232A"/>
    <w:rsid w:val="008C42B3"/>
    <w:rsid w:val="008C4550"/>
    <w:rsid w:val="008C46CF"/>
    <w:rsid w:val="008C473B"/>
    <w:rsid w:val="008C57F0"/>
    <w:rsid w:val="008C79DF"/>
    <w:rsid w:val="008C7E5E"/>
    <w:rsid w:val="008C7FA3"/>
    <w:rsid w:val="008D2BFF"/>
    <w:rsid w:val="008D43E4"/>
    <w:rsid w:val="008D51C8"/>
    <w:rsid w:val="008D7A62"/>
    <w:rsid w:val="008E0511"/>
    <w:rsid w:val="008E2674"/>
    <w:rsid w:val="008E2BD1"/>
    <w:rsid w:val="008E33EA"/>
    <w:rsid w:val="008E4003"/>
    <w:rsid w:val="008E445E"/>
    <w:rsid w:val="008E7552"/>
    <w:rsid w:val="008F07A7"/>
    <w:rsid w:val="008F24CC"/>
    <w:rsid w:val="008F2A4E"/>
    <w:rsid w:val="008F4510"/>
    <w:rsid w:val="008F52B0"/>
    <w:rsid w:val="008F63DD"/>
    <w:rsid w:val="008F7A15"/>
    <w:rsid w:val="00900FB1"/>
    <w:rsid w:val="00902BCE"/>
    <w:rsid w:val="00904C38"/>
    <w:rsid w:val="00906E3C"/>
    <w:rsid w:val="009110C7"/>
    <w:rsid w:val="00911D11"/>
    <w:rsid w:val="0091218C"/>
    <w:rsid w:val="009132C1"/>
    <w:rsid w:val="009139E7"/>
    <w:rsid w:val="0091441A"/>
    <w:rsid w:val="009159CC"/>
    <w:rsid w:val="0091602E"/>
    <w:rsid w:val="00917181"/>
    <w:rsid w:val="009173B6"/>
    <w:rsid w:val="009219A2"/>
    <w:rsid w:val="009221A5"/>
    <w:rsid w:val="0092343D"/>
    <w:rsid w:val="00924523"/>
    <w:rsid w:val="00924673"/>
    <w:rsid w:val="00924CCD"/>
    <w:rsid w:val="00925261"/>
    <w:rsid w:val="009301EC"/>
    <w:rsid w:val="00931805"/>
    <w:rsid w:val="009367A5"/>
    <w:rsid w:val="009419C1"/>
    <w:rsid w:val="00941EBE"/>
    <w:rsid w:val="009420BC"/>
    <w:rsid w:val="009425E0"/>
    <w:rsid w:val="009448C3"/>
    <w:rsid w:val="00947E2B"/>
    <w:rsid w:val="0095185D"/>
    <w:rsid w:val="0095536E"/>
    <w:rsid w:val="00956E6D"/>
    <w:rsid w:val="009571D9"/>
    <w:rsid w:val="00957679"/>
    <w:rsid w:val="0096080F"/>
    <w:rsid w:val="0096287D"/>
    <w:rsid w:val="0096292D"/>
    <w:rsid w:val="00962D53"/>
    <w:rsid w:val="009636EA"/>
    <w:rsid w:val="00965439"/>
    <w:rsid w:val="00965BA9"/>
    <w:rsid w:val="00965E37"/>
    <w:rsid w:val="00971409"/>
    <w:rsid w:val="009715AD"/>
    <w:rsid w:val="00971EAC"/>
    <w:rsid w:val="00973B2E"/>
    <w:rsid w:val="009768D5"/>
    <w:rsid w:val="00981013"/>
    <w:rsid w:val="009849D9"/>
    <w:rsid w:val="009851C3"/>
    <w:rsid w:val="00985BC8"/>
    <w:rsid w:val="00985D17"/>
    <w:rsid w:val="009876EC"/>
    <w:rsid w:val="00990BED"/>
    <w:rsid w:val="009910C1"/>
    <w:rsid w:val="00991BD2"/>
    <w:rsid w:val="0099358E"/>
    <w:rsid w:val="00993696"/>
    <w:rsid w:val="00994A92"/>
    <w:rsid w:val="00995FF2"/>
    <w:rsid w:val="009964AF"/>
    <w:rsid w:val="00996C09"/>
    <w:rsid w:val="009A0290"/>
    <w:rsid w:val="009A121A"/>
    <w:rsid w:val="009A22F1"/>
    <w:rsid w:val="009A2F5E"/>
    <w:rsid w:val="009A3725"/>
    <w:rsid w:val="009A5A34"/>
    <w:rsid w:val="009A6CA9"/>
    <w:rsid w:val="009A717C"/>
    <w:rsid w:val="009B0262"/>
    <w:rsid w:val="009B3CEC"/>
    <w:rsid w:val="009B3DE4"/>
    <w:rsid w:val="009B4A9D"/>
    <w:rsid w:val="009B6795"/>
    <w:rsid w:val="009C0EC9"/>
    <w:rsid w:val="009C1874"/>
    <w:rsid w:val="009C4225"/>
    <w:rsid w:val="009C4308"/>
    <w:rsid w:val="009C6849"/>
    <w:rsid w:val="009C6919"/>
    <w:rsid w:val="009C79AC"/>
    <w:rsid w:val="009D0BF6"/>
    <w:rsid w:val="009D1932"/>
    <w:rsid w:val="009D2615"/>
    <w:rsid w:val="009D600A"/>
    <w:rsid w:val="009D6960"/>
    <w:rsid w:val="009E04DC"/>
    <w:rsid w:val="009E2D37"/>
    <w:rsid w:val="009E38DC"/>
    <w:rsid w:val="009E3B64"/>
    <w:rsid w:val="009E3D87"/>
    <w:rsid w:val="009E5031"/>
    <w:rsid w:val="009E62EC"/>
    <w:rsid w:val="009E7700"/>
    <w:rsid w:val="009F0F6A"/>
    <w:rsid w:val="009F1338"/>
    <w:rsid w:val="009F2653"/>
    <w:rsid w:val="009F2D10"/>
    <w:rsid w:val="009F3E81"/>
    <w:rsid w:val="009F401E"/>
    <w:rsid w:val="009F52D8"/>
    <w:rsid w:val="00A00749"/>
    <w:rsid w:val="00A0173A"/>
    <w:rsid w:val="00A04B62"/>
    <w:rsid w:val="00A05B4D"/>
    <w:rsid w:val="00A06926"/>
    <w:rsid w:val="00A06E8C"/>
    <w:rsid w:val="00A07932"/>
    <w:rsid w:val="00A07BA4"/>
    <w:rsid w:val="00A10042"/>
    <w:rsid w:val="00A11197"/>
    <w:rsid w:val="00A1126B"/>
    <w:rsid w:val="00A13EAD"/>
    <w:rsid w:val="00A14E66"/>
    <w:rsid w:val="00A15AB8"/>
    <w:rsid w:val="00A17157"/>
    <w:rsid w:val="00A20481"/>
    <w:rsid w:val="00A20865"/>
    <w:rsid w:val="00A2263E"/>
    <w:rsid w:val="00A22F44"/>
    <w:rsid w:val="00A24B16"/>
    <w:rsid w:val="00A26548"/>
    <w:rsid w:val="00A26B94"/>
    <w:rsid w:val="00A30568"/>
    <w:rsid w:val="00A311F7"/>
    <w:rsid w:val="00A32914"/>
    <w:rsid w:val="00A32F07"/>
    <w:rsid w:val="00A33A62"/>
    <w:rsid w:val="00A343D7"/>
    <w:rsid w:val="00A34B14"/>
    <w:rsid w:val="00A35D61"/>
    <w:rsid w:val="00A361C0"/>
    <w:rsid w:val="00A37E08"/>
    <w:rsid w:val="00A40376"/>
    <w:rsid w:val="00A41955"/>
    <w:rsid w:val="00A43478"/>
    <w:rsid w:val="00A44F47"/>
    <w:rsid w:val="00A45796"/>
    <w:rsid w:val="00A463DF"/>
    <w:rsid w:val="00A47254"/>
    <w:rsid w:val="00A5073E"/>
    <w:rsid w:val="00A54DD4"/>
    <w:rsid w:val="00A55ADF"/>
    <w:rsid w:val="00A606AE"/>
    <w:rsid w:val="00A608BA"/>
    <w:rsid w:val="00A6229F"/>
    <w:rsid w:val="00A62681"/>
    <w:rsid w:val="00A62EA3"/>
    <w:rsid w:val="00A65D83"/>
    <w:rsid w:val="00A65EAC"/>
    <w:rsid w:val="00A7110A"/>
    <w:rsid w:val="00A72319"/>
    <w:rsid w:val="00A7238D"/>
    <w:rsid w:val="00A8103C"/>
    <w:rsid w:val="00A81560"/>
    <w:rsid w:val="00A82860"/>
    <w:rsid w:val="00A82A89"/>
    <w:rsid w:val="00A87A54"/>
    <w:rsid w:val="00A87E3A"/>
    <w:rsid w:val="00A9174B"/>
    <w:rsid w:val="00A940C8"/>
    <w:rsid w:val="00A95243"/>
    <w:rsid w:val="00A96687"/>
    <w:rsid w:val="00A97037"/>
    <w:rsid w:val="00AA0900"/>
    <w:rsid w:val="00AA100C"/>
    <w:rsid w:val="00AA1ABF"/>
    <w:rsid w:val="00AA1BA8"/>
    <w:rsid w:val="00AA34FB"/>
    <w:rsid w:val="00AA5343"/>
    <w:rsid w:val="00AA724A"/>
    <w:rsid w:val="00AA7E42"/>
    <w:rsid w:val="00AA7FCD"/>
    <w:rsid w:val="00AB05A9"/>
    <w:rsid w:val="00AB0A52"/>
    <w:rsid w:val="00AB12B7"/>
    <w:rsid w:val="00AB12CC"/>
    <w:rsid w:val="00AB2F6A"/>
    <w:rsid w:val="00AB5A1A"/>
    <w:rsid w:val="00AB5E2A"/>
    <w:rsid w:val="00AB63B5"/>
    <w:rsid w:val="00AB68A8"/>
    <w:rsid w:val="00AB7141"/>
    <w:rsid w:val="00AB77B2"/>
    <w:rsid w:val="00AC26D7"/>
    <w:rsid w:val="00AC416C"/>
    <w:rsid w:val="00AC4E2F"/>
    <w:rsid w:val="00AC63A9"/>
    <w:rsid w:val="00AC6C0D"/>
    <w:rsid w:val="00AC785B"/>
    <w:rsid w:val="00AC7DB7"/>
    <w:rsid w:val="00AC7E3E"/>
    <w:rsid w:val="00AD0B8D"/>
    <w:rsid w:val="00AD0B8E"/>
    <w:rsid w:val="00AD0FAF"/>
    <w:rsid w:val="00AD10CD"/>
    <w:rsid w:val="00AD18B1"/>
    <w:rsid w:val="00AD18E4"/>
    <w:rsid w:val="00AD2068"/>
    <w:rsid w:val="00AD2227"/>
    <w:rsid w:val="00AD36F3"/>
    <w:rsid w:val="00AD3A91"/>
    <w:rsid w:val="00AD3D37"/>
    <w:rsid w:val="00AD4BEB"/>
    <w:rsid w:val="00AD724D"/>
    <w:rsid w:val="00AD7272"/>
    <w:rsid w:val="00AD7454"/>
    <w:rsid w:val="00AE2C7B"/>
    <w:rsid w:val="00AE490C"/>
    <w:rsid w:val="00AE5C00"/>
    <w:rsid w:val="00AE648C"/>
    <w:rsid w:val="00AE687C"/>
    <w:rsid w:val="00AE7EDF"/>
    <w:rsid w:val="00AE7FEF"/>
    <w:rsid w:val="00AF12B8"/>
    <w:rsid w:val="00AF4CDF"/>
    <w:rsid w:val="00AF5E23"/>
    <w:rsid w:val="00AF5EFB"/>
    <w:rsid w:val="00AF6EA3"/>
    <w:rsid w:val="00B0240B"/>
    <w:rsid w:val="00B02D09"/>
    <w:rsid w:val="00B02DF0"/>
    <w:rsid w:val="00B0313D"/>
    <w:rsid w:val="00B05272"/>
    <w:rsid w:val="00B05312"/>
    <w:rsid w:val="00B05328"/>
    <w:rsid w:val="00B05E5D"/>
    <w:rsid w:val="00B05F1D"/>
    <w:rsid w:val="00B07029"/>
    <w:rsid w:val="00B07CE4"/>
    <w:rsid w:val="00B10568"/>
    <w:rsid w:val="00B12AFE"/>
    <w:rsid w:val="00B16CC5"/>
    <w:rsid w:val="00B16D40"/>
    <w:rsid w:val="00B20CCA"/>
    <w:rsid w:val="00B210A1"/>
    <w:rsid w:val="00B227E4"/>
    <w:rsid w:val="00B229F9"/>
    <w:rsid w:val="00B23597"/>
    <w:rsid w:val="00B23E3A"/>
    <w:rsid w:val="00B25A97"/>
    <w:rsid w:val="00B27AEA"/>
    <w:rsid w:val="00B27CB5"/>
    <w:rsid w:val="00B27DB4"/>
    <w:rsid w:val="00B3006C"/>
    <w:rsid w:val="00B304AD"/>
    <w:rsid w:val="00B31282"/>
    <w:rsid w:val="00B31D23"/>
    <w:rsid w:val="00B32360"/>
    <w:rsid w:val="00B32A6C"/>
    <w:rsid w:val="00B36634"/>
    <w:rsid w:val="00B3686A"/>
    <w:rsid w:val="00B40204"/>
    <w:rsid w:val="00B404B2"/>
    <w:rsid w:val="00B411CC"/>
    <w:rsid w:val="00B4466A"/>
    <w:rsid w:val="00B44D8C"/>
    <w:rsid w:val="00B47C6F"/>
    <w:rsid w:val="00B502CF"/>
    <w:rsid w:val="00B50388"/>
    <w:rsid w:val="00B50A88"/>
    <w:rsid w:val="00B50D6B"/>
    <w:rsid w:val="00B50DCC"/>
    <w:rsid w:val="00B50F2A"/>
    <w:rsid w:val="00B51CE6"/>
    <w:rsid w:val="00B51F3E"/>
    <w:rsid w:val="00B5352A"/>
    <w:rsid w:val="00B535C9"/>
    <w:rsid w:val="00B538EA"/>
    <w:rsid w:val="00B53E68"/>
    <w:rsid w:val="00B53EC6"/>
    <w:rsid w:val="00B54FEC"/>
    <w:rsid w:val="00B56579"/>
    <w:rsid w:val="00B6016C"/>
    <w:rsid w:val="00B60688"/>
    <w:rsid w:val="00B6213A"/>
    <w:rsid w:val="00B63A5A"/>
    <w:rsid w:val="00B65D77"/>
    <w:rsid w:val="00B67B1F"/>
    <w:rsid w:val="00B72279"/>
    <w:rsid w:val="00B737CD"/>
    <w:rsid w:val="00B76C26"/>
    <w:rsid w:val="00B771B3"/>
    <w:rsid w:val="00B77801"/>
    <w:rsid w:val="00B80B9D"/>
    <w:rsid w:val="00B8106D"/>
    <w:rsid w:val="00B82264"/>
    <w:rsid w:val="00B83D7B"/>
    <w:rsid w:val="00B84334"/>
    <w:rsid w:val="00B843D9"/>
    <w:rsid w:val="00B86A20"/>
    <w:rsid w:val="00B86E04"/>
    <w:rsid w:val="00B86F19"/>
    <w:rsid w:val="00B90B1C"/>
    <w:rsid w:val="00B910D3"/>
    <w:rsid w:val="00B9703B"/>
    <w:rsid w:val="00B97DB9"/>
    <w:rsid w:val="00BA04F3"/>
    <w:rsid w:val="00BA09CD"/>
    <w:rsid w:val="00BA2093"/>
    <w:rsid w:val="00BA3A63"/>
    <w:rsid w:val="00BA725D"/>
    <w:rsid w:val="00BB0936"/>
    <w:rsid w:val="00BB0D35"/>
    <w:rsid w:val="00BB14CD"/>
    <w:rsid w:val="00BB2193"/>
    <w:rsid w:val="00BB35C2"/>
    <w:rsid w:val="00BB3624"/>
    <w:rsid w:val="00BB4652"/>
    <w:rsid w:val="00BB685D"/>
    <w:rsid w:val="00BB71AD"/>
    <w:rsid w:val="00BB7789"/>
    <w:rsid w:val="00BC2720"/>
    <w:rsid w:val="00BC3DFE"/>
    <w:rsid w:val="00BC472B"/>
    <w:rsid w:val="00BC55ED"/>
    <w:rsid w:val="00BD0616"/>
    <w:rsid w:val="00BD1E5B"/>
    <w:rsid w:val="00BD738A"/>
    <w:rsid w:val="00BD76BB"/>
    <w:rsid w:val="00BD7FBB"/>
    <w:rsid w:val="00BE1DA9"/>
    <w:rsid w:val="00BE2BEB"/>
    <w:rsid w:val="00BE6846"/>
    <w:rsid w:val="00BF1BF9"/>
    <w:rsid w:val="00BF49EB"/>
    <w:rsid w:val="00BF5CA5"/>
    <w:rsid w:val="00BF5FE4"/>
    <w:rsid w:val="00BF6A22"/>
    <w:rsid w:val="00BF75AE"/>
    <w:rsid w:val="00C10949"/>
    <w:rsid w:val="00C11F2C"/>
    <w:rsid w:val="00C12AF6"/>
    <w:rsid w:val="00C132B1"/>
    <w:rsid w:val="00C13860"/>
    <w:rsid w:val="00C138F5"/>
    <w:rsid w:val="00C15125"/>
    <w:rsid w:val="00C15BD9"/>
    <w:rsid w:val="00C17598"/>
    <w:rsid w:val="00C2076D"/>
    <w:rsid w:val="00C21088"/>
    <w:rsid w:val="00C2120A"/>
    <w:rsid w:val="00C22767"/>
    <w:rsid w:val="00C24654"/>
    <w:rsid w:val="00C2494E"/>
    <w:rsid w:val="00C25537"/>
    <w:rsid w:val="00C25AEB"/>
    <w:rsid w:val="00C30666"/>
    <w:rsid w:val="00C31857"/>
    <w:rsid w:val="00C32866"/>
    <w:rsid w:val="00C332F0"/>
    <w:rsid w:val="00C341A6"/>
    <w:rsid w:val="00C34371"/>
    <w:rsid w:val="00C375F7"/>
    <w:rsid w:val="00C4065D"/>
    <w:rsid w:val="00C436B7"/>
    <w:rsid w:val="00C43AB7"/>
    <w:rsid w:val="00C43D95"/>
    <w:rsid w:val="00C455B1"/>
    <w:rsid w:val="00C50ADD"/>
    <w:rsid w:val="00C52246"/>
    <w:rsid w:val="00C5326E"/>
    <w:rsid w:val="00C54FB1"/>
    <w:rsid w:val="00C563B3"/>
    <w:rsid w:val="00C56FBE"/>
    <w:rsid w:val="00C57259"/>
    <w:rsid w:val="00C57280"/>
    <w:rsid w:val="00C57567"/>
    <w:rsid w:val="00C57AE2"/>
    <w:rsid w:val="00C61140"/>
    <w:rsid w:val="00C61896"/>
    <w:rsid w:val="00C62793"/>
    <w:rsid w:val="00C638F3"/>
    <w:rsid w:val="00C656CF"/>
    <w:rsid w:val="00C65968"/>
    <w:rsid w:val="00C66D45"/>
    <w:rsid w:val="00C6768D"/>
    <w:rsid w:val="00C71E17"/>
    <w:rsid w:val="00C72EB2"/>
    <w:rsid w:val="00C73C70"/>
    <w:rsid w:val="00C76C45"/>
    <w:rsid w:val="00C76E04"/>
    <w:rsid w:val="00C7715C"/>
    <w:rsid w:val="00C77B16"/>
    <w:rsid w:val="00C80263"/>
    <w:rsid w:val="00C808EB"/>
    <w:rsid w:val="00C81F58"/>
    <w:rsid w:val="00C82C8B"/>
    <w:rsid w:val="00C82D92"/>
    <w:rsid w:val="00C846B6"/>
    <w:rsid w:val="00C859A3"/>
    <w:rsid w:val="00C86A63"/>
    <w:rsid w:val="00C871D9"/>
    <w:rsid w:val="00C9336A"/>
    <w:rsid w:val="00C93812"/>
    <w:rsid w:val="00C94A20"/>
    <w:rsid w:val="00C9538F"/>
    <w:rsid w:val="00C9766F"/>
    <w:rsid w:val="00CA08FC"/>
    <w:rsid w:val="00CA2252"/>
    <w:rsid w:val="00CA4624"/>
    <w:rsid w:val="00CA5BA0"/>
    <w:rsid w:val="00CB2E9D"/>
    <w:rsid w:val="00CB618C"/>
    <w:rsid w:val="00CB67ED"/>
    <w:rsid w:val="00CB7AA8"/>
    <w:rsid w:val="00CC2B7B"/>
    <w:rsid w:val="00CC2BF0"/>
    <w:rsid w:val="00CC2F2E"/>
    <w:rsid w:val="00CC36BD"/>
    <w:rsid w:val="00CC5B98"/>
    <w:rsid w:val="00CC686B"/>
    <w:rsid w:val="00CD0319"/>
    <w:rsid w:val="00CD0B98"/>
    <w:rsid w:val="00CD1C42"/>
    <w:rsid w:val="00CD203E"/>
    <w:rsid w:val="00CD23B1"/>
    <w:rsid w:val="00CD2D49"/>
    <w:rsid w:val="00CD3DE0"/>
    <w:rsid w:val="00CD50A5"/>
    <w:rsid w:val="00CD577C"/>
    <w:rsid w:val="00CD5EBF"/>
    <w:rsid w:val="00CD720C"/>
    <w:rsid w:val="00CE058D"/>
    <w:rsid w:val="00CE0760"/>
    <w:rsid w:val="00CE2ECF"/>
    <w:rsid w:val="00CE41E9"/>
    <w:rsid w:val="00CE473E"/>
    <w:rsid w:val="00CE4BF7"/>
    <w:rsid w:val="00CE514F"/>
    <w:rsid w:val="00CE604B"/>
    <w:rsid w:val="00CE673C"/>
    <w:rsid w:val="00CF1607"/>
    <w:rsid w:val="00CF371F"/>
    <w:rsid w:val="00CF5623"/>
    <w:rsid w:val="00CF58C4"/>
    <w:rsid w:val="00CF7266"/>
    <w:rsid w:val="00CF72D6"/>
    <w:rsid w:val="00CF7807"/>
    <w:rsid w:val="00CF7B38"/>
    <w:rsid w:val="00D015DD"/>
    <w:rsid w:val="00D04FD5"/>
    <w:rsid w:val="00D06C8C"/>
    <w:rsid w:val="00D06E81"/>
    <w:rsid w:val="00D1029C"/>
    <w:rsid w:val="00D12909"/>
    <w:rsid w:val="00D13AC2"/>
    <w:rsid w:val="00D14490"/>
    <w:rsid w:val="00D15D08"/>
    <w:rsid w:val="00D17130"/>
    <w:rsid w:val="00D17161"/>
    <w:rsid w:val="00D173C7"/>
    <w:rsid w:val="00D20A0C"/>
    <w:rsid w:val="00D20EA4"/>
    <w:rsid w:val="00D20EE5"/>
    <w:rsid w:val="00D21DDE"/>
    <w:rsid w:val="00D2748F"/>
    <w:rsid w:val="00D2752F"/>
    <w:rsid w:val="00D32184"/>
    <w:rsid w:val="00D33608"/>
    <w:rsid w:val="00D340EF"/>
    <w:rsid w:val="00D345F1"/>
    <w:rsid w:val="00D35A92"/>
    <w:rsid w:val="00D37225"/>
    <w:rsid w:val="00D41B5D"/>
    <w:rsid w:val="00D41F24"/>
    <w:rsid w:val="00D4228A"/>
    <w:rsid w:val="00D43F36"/>
    <w:rsid w:val="00D44393"/>
    <w:rsid w:val="00D44A6E"/>
    <w:rsid w:val="00D4644F"/>
    <w:rsid w:val="00D472DC"/>
    <w:rsid w:val="00D501DD"/>
    <w:rsid w:val="00D5030E"/>
    <w:rsid w:val="00D50E9B"/>
    <w:rsid w:val="00D536CA"/>
    <w:rsid w:val="00D5418A"/>
    <w:rsid w:val="00D567A3"/>
    <w:rsid w:val="00D57603"/>
    <w:rsid w:val="00D60335"/>
    <w:rsid w:val="00D60DF0"/>
    <w:rsid w:val="00D60F5A"/>
    <w:rsid w:val="00D61BFF"/>
    <w:rsid w:val="00D62EB0"/>
    <w:rsid w:val="00D632EE"/>
    <w:rsid w:val="00D636A2"/>
    <w:rsid w:val="00D6493F"/>
    <w:rsid w:val="00D64A99"/>
    <w:rsid w:val="00D64B3F"/>
    <w:rsid w:val="00D65FBA"/>
    <w:rsid w:val="00D67B0E"/>
    <w:rsid w:val="00D70524"/>
    <w:rsid w:val="00D719C5"/>
    <w:rsid w:val="00D72D07"/>
    <w:rsid w:val="00D751ED"/>
    <w:rsid w:val="00D75268"/>
    <w:rsid w:val="00D75AA0"/>
    <w:rsid w:val="00D76441"/>
    <w:rsid w:val="00D775D5"/>
    <w:rsid w:val="00D82E33"/>
    <w:rsid w:val="00D833B5"/>
    <w:rsid w:val="00D83686"/>
    <w:rsid w:val="00D838B1"/>
    <w:rsid w:val="00D83F72"/>
    <w:rsid w:val="00D84D04"/>
    <w:rsid w:val="00D84FC5"/>
    <w:rsid w:val="00D86A1D"/>
    <w:rsid w:val="00D87A08"/>
    <w:rsid w:val="00D90DD0"/>
    <w:rsid w:val="00D970EA"/>
    <w:rsid w:val="00DA4FF3"/>
    <w:rsid w:val="00DA647A"/>
    <w:rsid w:val="00DA734D"/>
    <w:rsid w:val="00DB0AC2"/>
    <w:rsid w:val="00DB0DD9"/>
    <w:rsid w:val="00DB15B1"/>
    <w:rsid w:val="00DB2295"/>
    <w:rsid w:val="00DB3434"/>
    <w:rsid w:val="00DB3F71"/>
    <w:rsid w:val="00DB7814"/>
    <w:rsid w:val="00DB78F5"/>
    <w:rsid w:val="00DC14C9"/>
    <w:rsid w:val="00DC1664"/>
    <w:rsid w:val="00DC29E9"/>
    <w:rsid w:val="00DC3D72"/>
    <w:rsid w:val="00DD0712"/>
    <w:rsid w:val="00DD15AA"/>
    <w:rsid w:val="00DD3358"/>
    <w:rsid w:val="00DD3D45"/>
    <w:rsid w:val="00DD5521"/>
    <w:rsid w:val="00DD557F"/>
    <w:rsid w:val="00DD581C"/>
    <w:rsid w:val="00DD7D0D"/>
    <w:rsid w:val="00DE232F"/>
    <w:rsid w:val="00DE309F"/>
    <w:rsid w:val="00DE3405"/>
    <w:rsid w:val="00DE607E"/>
    <w:rsid w:val="00DF1818"/>
    <w:rsid w:val="00DF2C75"/>
    <w:rsid w:val="00DF4BEB"/>
    <w:rsid w:val="00DF53FF"/>
    <w:rsid w:val="00DF61EE"/>
    <w:rsid w:val="00E002EB"/>
    <w:rsid w:val="00E003E5"/>
    <w:rsid w:val="00E00EFA"/>
    <w:rsid w:val="00E01990"/>
    <w:rsid w:val="00E01E09"/>
    <w:rsid w:val="00E0295B"/>
    <w:rsid w:val="00E04DD7"/>
    <w:rsid w:val="00E0594D"/>
    <w:rsid w:val="00E07277"/>
    <w:rsid w:val="00E07976"/>
    <w:rsid w:val="00E10D95"/>
    <w:rsid w:val="00E1107E"/>
    <w:rsid w:val="00E11F8D"/>
    <w:rsid w:val="00E12B6E"/>
    <w:rsid w:val="00E1363C"/>
    <w:rsid w:val="00E162FB"/>
    <w:rsid w:val="00E16407"/>
    <w:rsid w:val="00E1654D"/>
    <w:rsid w:val="00E17371"/>
    <w:rsid w:val="00E1787A"/>
    <w:rsid w:val="00E179FB"/>
    <w:rsid w:val="00E207AB"/>
    <w:rsid w:val="00E20A4B"/>
    <w:rsid w:val="00E20B43"/>
    <w:rsid w:val="00E21F49"/>
    <w:rsid w:val="00E22649"/>
    <w:rsid w:val="00E247BF"/>
    <w:rsid w:val="00E266D8"/>
    <w:rsid w:val="00E30983"/>
    <w:rsid w:val="00E3237A"/>
    <w:rsid w:val="00E3257B"/>
    <w:rsid w:val="00E33C63"/>
    <w:rsid w:val="00E34C08"/>
    <w:rsid w:val="00E36100"/>
    <w:rsid w:val="00E36DDD"/>
    <w:rsid w:val="00E372F3"/>
    <w:rsid w:val="00E40E59"/>
    <w:rsid w:val="00E41A6C"/>
    <w:rsid w:val="00E41ED1"/>
    <w:rsid w:val="00E4265B"/>
    <w:rsid w:val="00E44352"/>
    <w:rsid w:val="00E44A81"/>
    <w:rsid w:val="00E4597B"/>
    <w:rsid w:val="00E46508"/>
    <w:rsid w:val="00E5144D"/>
    <w:rsid w:val="00E51486"/>
    <w:rsid w:val="00E51AA7"/>
    <w:rsid w:val="00E528D7"/>
    <w:rsid w:val="00E54ADE"/>
    <w:rsid w:val="00E56E7D"/>
    <w:rsid w:val="00E60A11"/>
    <w:rsid w:val="00E620EB"/>
    <w:rsid w:val="00E63023"/>
    <w:rsid w:val="00E6403D"/>
    <w:rsid w:val="00E64D1F"/>
    <w:rsid w:val="00E64DA9"/>
    <w:rsid w:val="00E65285"/>
    <w:rsid w:val="00E66E95"/>
    <w:rsid w:val="00E72276"/>
    <w:rsid w:val="00E72FAE"/>
    <w:rsid w:val="00E7576A"/>
    <w:rsid w:val="00E76498"/>
    <w:rsid w:val="00E764F2"/>
    <w:rsid w:val="00E827AB"/>
    <w:rsid w:val="00E834A9"/>
    <w:rsid w:val="00E84449"/>
    <w:rsid w:val="00E84A61"/>
    <w:rsid w:val="00E85544"/>
    <w:rsid w:val="00E9016A"/>
    <w:rsid w:val="00E907E7"/>
    <w:rsid w:val="00E90ABC"/>
    <w:rsid w:val="00E91BAC"/>
    <w:rsid w:val="00E92931"/>
    <w:rsid w:val="00E941BC"/>
    <w:rsid w:val="00E944E3"/>
    <w:rsid w:val="00E94ED0"/>
    <w:rsid w:val="00E95AB2"/>
    <w:rsid w:val="00E9706D"/>
    <w:rsid w:val="00E9709F"/>
    <w:rsid w:val="00EA05E7"/>
    <w:rsid w:val="00EA0CE5"/>
    <w:rsid w:val="00EA16B7"/>
    <w:rsid w:val="00EA2460"/>
    <w:rsid w:val="00EA4AA9"/>
    <w:rsid w:val="00EA4F58"/>
    <w:rsid w:val="00EA70D4"/>
    <w:rsid w:val="00EA76AB"/>
    <w:rsid w:val="00EA785A"/>
    <w:rsid w:val="00EB09B3"/>
    <w:rsid w:val="00EB0AB8"/>
    <w:rsid w:val="00EB1D37"/>
    <w:rsid w:val="00EB2096"/>
    <w:rsid w:val="00EB21A0"/>
    <w:rsid w:val="00EB2B24"/>
    <w:rsid w:val="00EB58BE"/>
    <w:rsid w:val="00EB61CB"/>
    <w:rsid w:val="00EB7DFC"/>
    <w:rsid w:val="00EC0679"/>
    <w:rsid w:val="00EC0B54"/>
    <w:rsid w:val="00EC249D"/>
    <w:rsid w:val="00EC2A4E"/>
    <w:rsid w:val="00EC2DC2"/>
    <w:rsid w:val="00EC4666"/>
    <w:rsid w:val="00EC46F8"/>
    <w:rsid w:val="00EC504A"/>
    <w:rsid w:val="00ED0D20"/>
    <w:rsid w:val="00ED115D"/>
    <w:rsid w:val="00ED1200"/>
    <w:rsid w:val="00ED2CA8"/>
    <w:rsid w:val="00ED3C74"/>
    <w:rsid w:val="00ED48C3"/>
    <w:rsid w:val="00ED4DA5"/>
    <w:rsid w:val="00ED4DF0"/>
    <w:rsid w:val="00EE0170"/>
    <w:rsid w:val="00EE01CC"/>
    <w:rsid w:val="00EE2D88"/>
    <w:rsid w:val="00EE3339"/>
    <w:rsid w:val="00EE3D68"/>
    <w:rsid w:val="00EE3FFF"/>
    <w:rsid w:val="00EE49B0"/>
    <w:rsid w:val="00EE4B61"/>
    <w:rsid w:val="00EE4C02"/>
    <w:rsid w:val="00EE5A76"/>
    <w:rsid w:val="00EE63FA"/>
    <w:rsid w:val="00EE68AA"/>
    <w:rsid w:val="00EE76AD"/>
    <w:rsid w:val="00EE7DE6"/>
    <w:rsid w:val="00EF27AC"/>
    <w:rsid w:val="00EF2F32"/>
    <w:rsid w:val="00EF473F"/>
    <w:rsid w:val="00EF4C16"/>
    <w:rsid w:val="00EF4E7E"/>
    <w:rsid w:val="00F001CA"/>
    <w:rsid w:val="00F03C73"/>
    <w:rsid w:val="00F06ABF"/>
    <w:rsid w:val="00F07645"/>
    <w:rsid w:val="00F104C7"/>
    <w:rsid w:val="00F11062"/>
    <w:rsid w:val="00F11C75"/>
    <w:rsid w:val="00F12523"/>
    <w:rsid w:val="00F12B4F"/>
    <w:rsid w:val="00F13C14"/>
    <w:rsid w:val="00F15774"/>
    <w:rsid w:val="00F170C5"/>
    <w:rsid w:val="00F21E7F"/>
    <w:rsid w:val="00F229E7"/>
    <w:rsid w:val="00F232D7"/>
    <w:rsid w:val="00F233EE"/>
    <w:rsid w:val="00F24EA0"/>
    <w:rsid w:val="00F26DDF"/>
    <w:rsid w:val="00F27BFB"/>
    <w:rsid w:val="00F30D8F"/>
    <w:rsid w:val="00F3184C"/>
    <w:rsid w:val="00F31C20"/>
    <w:rsid w:val="00F32290"/>
    <w:rsid w:val="00F329C7"/>
    <w:rsid w:val="00F32DDE"/>
    <w:rsid w:val="00F35D61"/>
    <w:rsid w:val="00F36F55"/>
    <w:rsid w:val="00F3781F"/>
    <w:rsid w:val="00F41122"/>
    <w:rsid w:val="00F431D5"/>
    <w:rsid w:val="00F441E2"/>
    <w:rsid w:val="00F476BD"/>
    <w:rsid w:val="00F47D8F"/>
    <w:rsid w:val="00F52A29"/>
    <w:rsid w:val="00F5397A"/>
    <w:rsid w:val="00F539CA"/>
    <w:rsid w:val="00F5660F"/>
    <w:rsid w:val="00F56743"/>
    <w:rsid w:val="00F57B69"/>
    <w:rsid w:val="00F64451"/>
    <w:rsid w:val="00F64809"/>
    <w:rsid w:val="00F649F4"/>
    <w:rsid w:val="00F65AA2"/>
    <w:rsid w:val="00F6634E"/>
    <w:rsid w:val="00F66C50"/>
    <w:rsid w:val="00F7038A"/>
    <w:rsid w:val="00F7063B"/>
    <w:rsid w:val="00F70F34"/>
    <w:rsid w:val="00F719A2"/>
    <w:rsid w:val="00F72412"/>
    <w:rsid w:val="00F7513F"/>
    <w:rsid w:val="00F75A4D"/>
    <w:rsid w:val="00F769B8"/>
    <w:rsid w:val="00F76D78"/>
    <w:rsid w:val="00F81A66"/>
    <w:rsid w:val="00F81B9A"/>
    <w:rsid w:val="00F822D9"/>
    <w:rsid w:val="00F830AF"/>
    <w:rsid w:val="00F837AD"/>
    <w:rsid w:val="00F8440E"/>
    <w:rsid w:val="00F844E1"/>
    <w:rsid w:val="00F85594"/>
    <w:rsid w:val="00F858CF"/>
    <w:rsid w:val="00F8667A"/>
    <w:rsid w:val="00F87370"/>
    <w:rsid w:val="00F90908"/>
    <w:rsid w:val="00F90CA9"/>
    <w:rsid w:val="00F915F6"/>
    <w:rsid w:val="00F94503"/>
    <w:rsid w:val="00F94D2F"/>
    <w:rsid w:val="00F94E69"/>
    <w:rsid w:val="00F9625F"/>
    <w:rsid w:val="00F97F2D"/>
    <w:rsid w:val="00FA087D"/>
    <w:rsid w:val="00FA104C"/>
    <w:rsid w:val="00FA3122"/>
    <w:rsid w:val="00FA3C02"/>
    <w:rsid w:val="00FA4031"/>
    <w:rsid w:val="00FA40EE"/>
    <w:rsid w:val="00FA4B77"/>
    <w:rsid w:val="00FA5757"/>
    <w:rsid w:val="00FA751C"/>
    <w:rsid w:val="00FB1C14"/>
    <w:rsid w:val="00FB3B96"/>
    <w:rsid w:val="00FB4063"/>
    <w:rsid w:val="00FB445E"/>
    <w:rsid w:val="00FC0BA1"/>
    <w:rsid w:val="00FC2D11"/>
    <w:rsid w:val="00FC3418"/>
    <w:rsid w:val="00FC4ED3"/>
    <w:rsid w:val="00FC5D48"/>
    <w:rsid w:val="00FC63FA"/>
    <w:rsid w:val="00FC6CB9"/>
    <w:rsid w:val="00FC76C2"/>
    <w:rsid w:val="00FD16AB"/>
    <w:rsid w:val="00FD7ACB"/>
    <w:rsid w:val="00FE0EAA"/>
    <w:rsid w:val="00FE11B9"/>
    <w:rsid w:val="00FE274F"/>
    <w:rsid w:val="00FE4326"/>
    <w:rsid w:val="00FE4987"/>
    <w:rsid w:val="00FE56D9"/>
    <w:rsid w:val="00FE750C"/>
    <w:rsid w:val="00FF5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584D"/>
    <w:pPr>
      <w:spacing w:after="0" w:line="240" w:lineRule="auto"/>
    </w:pPr>
  </w:style>
  <w:style w:type="table" w:styleId="TableGrid">
    <w:name w:val="Table Grid"/>
    <w:basedOn w:val="TableNormal"/>
    <w:uiPriority w:val="59"/>
    <w:rsid w:val="00BD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D76BB"/>
    <w:rPr>
      <w:i/>
      <w:iCs/>
    </w:rPr>
  </w:style>
  <w:style w:type="paragraph" w:styleId="Header">
    <w:name w:val="header"/>
    <w:basedOn w:val="Normal"/>
    <w:link w:val="HeaderChar"/>
    <w:uiPriority w:val="99"/>
    <w:unhideWhenUsed/>
    <w:rsid w:val="002A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74"/>
  </w:style>
  <w:style w:type="paragraph" w:styleId="Footer">
    <w:name w:val="footer"/>
    <w:basedOn w:val="Normal"/>
    <w:link w:val="FooterChar"/>
    <w:uiPriority w:val="99"/>
    <w:unhideWhenUsed/>
    <w:rsid w:val="002A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74"/>
  </w:style>
  <w:style w:type="character" w:customStyle="1" w:styleId="NoSpacingChar">
    <w:name w:val="No Spacing Char"/>
    <w:basedOn w:val="DefaultParagraphFont"/>
    <w:link w:val="NoSpacing"/>
    <w:uiPriority w:val="1"/>
    <w:rsid w:val="0015530F"/>
  </w:style>
  <w:style w:type="paragraph" w:styleId="BalloonText">
    <w:name w:val="Balloon Text"/>
    <w:basedOn w:val="Normal"/>
    <w:link w:val="BalloonTextChar"/>
    <w:uiPriority w:val="99"/>
    <w:semiHidden/>
    <w:unhideWhenUsed/>
    <w:rsid w:val="00155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0F"/>
    <w:rPr>
      <w:rFonts w:ascii="Tahoma" w:hAnsi="Tahoma" w:cs="Tahoma"/>
      <w:sz w:val="16"/>
      <w:szCs w:val="16"/>
    </w:rPr>
  </w:style>
  <w:style w:type="paragraph" w:customStyle="1" w:styleId="Default">
    <w:name w:val="Default"/>
    <w:rsid w:val="00487588"/>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707046"/>
    <w:rPr>
      <w:sz w:val="16"/>
      <w:szCs w:val="16"/>
    </w:rPr>
  </w:style>
  <w:style w:type="paragraph" w:styleId="CommentText">
    <w:name w:val="annotation text"/>
    <w:basedOn w:val="Normal"/>
    <w:link w:val="CommentTextChar"/>
    <w:uiPriority w:val="99"/>
    <w:semiHidden/>
    <w:unhideWhenUsed/>
    <w:rsid w:val="00707046"/>
    <w:pPr>
      <w:spacing w:line="240" w:lineRule="auto"/>
    </w:pPr>
    <w:rPr>
      <w:sz w:val="20"/>
      <w:szCs w:val="20"/>
    </w:rPr>
  </w:style>
  <w:style w:type="character" w:customStyle="1" w:styleId="CommentTextChar">
    <w:name w:val="Comment Text Char"/>
    <w:basedOn w:val="DefaultParagraphFont"/>
    <w:link w:val="CommentText"/>
    <w:uiPriority w:val="99"/>
    <w:semiHidden/>
    <w:rsid w:val="00707046"/>
    <w:rPr>
      <w:sz w:val="20"/>
      <w:szCs w:val="20"/>
    </w:rPr>
  </w:style>
  <w:style w:type="paragraph" w:styleId="CommentSubject">
    <w:name w:val="annotation subject"/>
    <w:basedOn w:val="CommentText"/>
    <w:next w:val="CommentText"/>
    <w:link w:val="CommentSubjectChar"/>
    <w:uiPriority w:val="99"/>
    <w:semiHidden/>
    <w:unhideWhenUsed/>
    <w:rsid w:val="00707046"/>
    <w:rPr>
      <w:b/>
      <w:bCs/>
    </w:rPr>
  </w:style>
  <w:style w:type="character" w:customStyle="1" w:styleId="CommentSubjectChar">
    <w:name w:val="Comment Subject Char"/>
    <w:basedOn w:val="CommentTextChar"/>
    <w:link w:val="CommentSubject"/>
    <w:uiPriority w:val="99"/>
    <w:semiHidden/>
    <w:rsid w:val="00707046"/>
    <w:rPr>
      <w:b/>
      <w:bCs/>
      <w:sz w:val="20"/>
      <w:szCs w:val="20"/>
    </w:rPr>
  </w:style>
  <w:style w:type="character" w:styleId="Hyperlink">
    <w:name w:val="Hyperlink"/>
    <w:basedOn w:val="DefaultParagraphFont"/>
    <w:uiPriority w:val="99"/>
    <w:unhideWhenUsed/>
    <w:rsid w:val="00707046"/>
    <w:rPr>
      <w:color w:val="0000FF"/>
      <w:u w:val="single"/>
    </w:rPr>
  </w:style>
  <w:style w:type="character" w:styleId="FollowedHyperlink">
    <w:name w:val="FollowedHyperlink"/>
    <w:basedOn w:val="DefaultParagraphFont"/>
    <w:uiPriority w:val="99"/>
    <w:semiHidden/>
    <w:unhideWhenUsed/>
    <w:rsid w:val="007008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584D"/>
    <w:pPr>
      <w:spacing w:after="0" w:line="240" w:lineRule="auto"/>
    </w:pPr>
  </w:style>
  <w:style w:type="table" w:styleId="TableGrid">
    <w:name w:val="Table Grid"/>
    <w:basedOn w:val="TableNormal"/>
    <w:uiPriority w:val="59"/>
    <w:rsid w:val="00BD7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D76BB"/>
    <w:rPr>
      <w:i/>
      <w:iCs/>
    </w:rPr>
  </w:style>
  <w:style w:type="paragraph" w:styleId="Header">
    <w:name w:val="header"/>
    <w:basedOn w:val="Normal"/>
    <w:link w:val="HeaderChar"/>
    <w:uiPriority w:val="99"/>
    <w:unhideWhenUsed/>
    <w:rsid w:val="002A1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74"/>
  </w:style>
  <w:style w:type="paragraph" w:styleId="Footer">
    <w:name w:val="footer"/>
    <w:basedOn w:val="Normal"/>
    <w:link w:val="FooterChar"/>
    <w:uiPriority w:val="99"/>
    <w:unhideWhenUsed/>
    <w:rsid w:val="002A1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74"/>
  </w:style>
  <w:style w:type="character" w:customStyle="1" w:styleId="NoSpacingChar">
    <w:name w:val="No Spacing Char"/>
    <w:basedOn w:val="DefaultParagraphFont"/>
    <w:link w:val="NoSpacing"/>
    <w:uiPriority w:val="1"/>
    <w:rsid w:val="0015530F"/>
  </w:style>
  <w:style w:type="paragraph" w:styleId="BalloonText">
    <w:name w:val="Balloon Text"/>
    <w:basedOn w:val="Normal"/>
    <w:link w:val="BalloonTextChar"/>
    <w:uiPriority w:val="99"/>
    <w:semiHidden/>
    <w:unhideWhenUsed/>
    <w:rsid w:val="00155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0F"/>
    <w:rPr>
      <w:rFonts w:ascii="Tahoma" w:hAnsi="Tahoma" w:cs="Tahoma"/>
      <w:sz w:val="16"/>
      <w:szCs w:val="16"/>
    </w:rPr>
  </w:style>
  <w:style w:type="paragraph" w:customStyle="1" w:styleId="Default">
    <w:name w:val="Default"/>
    <w:rsid w:val="00487588"/>
    <w:pPr>
      <w:autoSpaceDE w:val="0"/>
      <w:autoSpaceDN w:val="0"/>
      <w:adjustRightInd w:val="0"/>
      <w:spacing w:after="0"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707046"/>
    <w:rPr>
      <w:sz w:val="16"/>
      <w:szCs w:val="16"/>
    </w:rPr>
  </w:style>
  <w:style w:type="paragraph" w:styleId="CommentText">
    <w:name w:val="annotation text"/>
    <w:basedOn w:val="Normal"/>
    <w:link w:val="CommentTextChar"/>
    <w:uiPriority w:val="99"/>
    <w:semiHidden/>
    <w:unhideWhenUsed/>
    <w:rsid w:val="00707046"/>
    <w:pPr>
      <w:spacing w:line="240" w:lineRule="auto"/>
    </w:pPr>
    <w:rPr>
      <w:sz w:val="20"/>
      <w:szCs w:val="20"/>
    </w:rPr>
  </w:style>
  <w:style w:type="character" w:customStyle="1" w:styleId="CommentTextChar">
    <w:name w:val="Comment Text Char"/>
    <w:basedOn w:val="DefaultParagraphFont"/>
    <w:link w:val="CommentText"/>
    <w:uiPriority w:val="99"/>
    <w:semiHidden/>
    <w:rsid w:val="00707046"/>
    <w:rPr>
      <w:sz w:val="20"/>
      <w:szCs w:val="20"/>
    </w:rPr>
  </w:style>
  <w:style w:type="paragraph" w:styleId="CommentSubject">
    <w:name w:val="annotation subject"/>
    <w:basedOn w:val="CommentText"/>
    <w:next w:val="CommentText"/>
    <w:link w:val="CommentSubjectChar"/>
    <w:uiPriority w:val="99"/>
    <w:semiHidden/>
    <w:unhideWhenUsed/>
    <w:rsid w:val="00707046"/>
    <w:rPr>
      <w:b/>
      <w:bCs/>
    </w:rPr>
  </w:style>
  <w:style w:type="character" w:customStyle="1" w:styleId="CommentSubjectChar">
    <w:name w:val="Comment Subject Char"/>
    <w:basedOn w:val="CommentTextChar"/>
    <w:link w:val="CommentSubject"/>
    <w:uiPriority w:val="99"/>
    <w:semiHidden/>
    <w:rsid w:val="00707046"/>
    <w:rPr>
      <w:b/>
      <w:bCs/>
      <w:sz w:val="20"/>
      <w:szCs w:val="20"/>
    </w:rPr>
  </w:style>
  <w:style w:type="character" w:styleId="Hyperlink">
    <w:name w:val="Hyperlink"/>
    <w:basedOn w:val="DefaultParagraphFont"/>
    <w:uiPriority w:val="99"/>
    <w:unhideWhenUsed/>
    <w:rsid w:val="00707046"/>
    <w:rPr>
      <w:color w:val="0000FF"/>
      <w:u w:val="single"/>
    </w:rPr>
  </w:style>
  <w:style w:type="character" w:styleId="FollowedHyperlink">
    <w:name w:val="FollowedHyperlink"/>
    <w:basedOn w:val="DefaultParagraphFont"/>
    <w:uiPriority w:val="99"/>
    <w:semiHidden/>
    <w:unhideWhenUsed/>
    <w:rsid w:val="00700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4996</Words>
  <Characters>28481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Pipelines and Informed Planning Alliance</vt:lpstr>
    </vt:vector>
  </TitlesOfParts>
  <LinksUpToDate>false</LinksUpToDate>
  <CharactersWithSpaces>33411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Pipelines and Informed Planning Alliance</dc:title>
  <dc:creator/>
  <cp:lastModifiedBy/>
  <cp:revision>1</cp:revision>
  <dcterms:created xsi:type="dcterms:W3CDTF">2012-04-16T20:34:00Z</dcterms:created>
  <dcterms:modified xsi:type="dcterms:W3CDTF">2012-04-16T21:42:00Z</dcterms:modified>
</cp:coreProperties>
</file>